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14246A"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236FA">
              <w:rPr>
                <w:rFonts w:ascii="黑体" w:eastAsia="黑体" w:hAnsi="黑体" w:hint="eastAsia"/>
                <w:sz w:val="21"/>
                <w:szCs w:val="21"/>
              </w:rPr>
              <w:t>67.060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0F4050" w:rsidTr="008A173B">
              <w:trPr>
                <w:trHeight w:hRule="exact" w:val="1021"/>
              </w:trPr>
              <w:tc>
                <w:tcPr>
                  <w:tcW w:w="9242" w:type="dxa"/>
                  <w:vAlign w:val="center"/>
                </w:tcPr>
                <w:p w:rsidR="000F4050" w:rsidRDefault="007B6032" w:rsidP="00F34D3E">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14246A">
                    <w:fldChar w:fldCharType="begin">
                      <w:ffData>
                        <w:name w:val="c1"/>
                        <w:enabled/>
                        <w:calcOnExit w:val="0"/>
                        <w:textInput>
                          <w:maxLength w:val="7"/>
                        </w:textInput>
                      </w:ffData>
                    </w:fldChar>
                  </w:r>
                  <w:bookmarkStart w:id="1" w:name="c1"/>
                  <w:r w:rsidR="009C3257">
                    <w:instrText xml:space="preserve"> FORMTEXT </w:instrText>
                  </w:r>
                  <w:r w:rsidR="0014246A">
                    <w:fldChar w:fldCharType="separate"/>
                  </w:r>
                  <w:r w:rsidR="008A173B">
                    <w:t> </w:t>
                  </w:r>
                  <w:r w:rsidR="008A173B">
                    <w:t> </w:t>
                  </w:r>
                  <w:r w:rsidR="008A173B">
                    <w:t> </w:t>
                  </w:r>
                  <w:r w:rsidR="008A173B">
                    <w:t> </w:t>
                  </w:r>
                  <w:r w:rsidR="008A173B">
                    <w:t> </w:t>
                  </w:r>
                  <w:r w:rsidR="0014246A">
                    <w:fldChar w:fldCharType="end"/>
                  </w:r>
                  <w:bookmarkEnd w:id="1"/>
                </w:p>
              </w:tc>
            </w:tr>
          </w:tbl>
          <w:p w:rsidR="00FB231D" w:rsidRPr="00672BFD" w:rsidRDefault="0014246A"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236FA">
              <w:rPr>
                <w:rFonts w:ascii="黑体" w:eastAsia="黑体" w:hAnsi="黑体" w:hint="eastAsia"/>
                <w:sz w:val="21"/>
                <w:szCs w:val="21"/>
              </w:rPr>
              <w:t>X 11</w:t>
            </w:r>
            <w:r w:rsidRPr="00672BFD">
              <w:rPr>
                <w:rFonts w:ascii="黑体" w:eastAsia="黑体" w:hAnsi="黑体"/>
                <w:sz w:val="21"/>
                <w:szCs w:val="21"/>
              </w:rPr>
              <w:fldChar w:fldCharType="end"/>
            </w:r>
            <w:bookmarkEnd w:id="2"/>
          </w:p>
        </w:tc>
      </w:tr>
    </w:tbl>
    <w:bookmarkStart w:id="3" w:name="_Hlk26473981"/>
    <w:p w:rsidR="0000040A" w:rsidRPr="007B7453" w:rsidRDefault="0014246A"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562C2A">
        <w:rPr>
          <w:rFonts w:ascii="黑体" w:eastAsia="黑体"/>
          <w:b w:val="0"/>
          <w:w w:val="100"/>
          <w:sz w:val="48"/>
        </w:rPr>
        <w:t> </w:t>
      </w:r>
      <w:r w:rsidR="00562C2A">
        <w:rPr>
          <w:rFonts w:ascii="黑体" w:eastAsia="黑体"/>
          <w:b w:val="0"/>
          <w:w w:val="100"/>
          <w:sz w:val="48"/>
        </w:rPr>
        <w:t> </w:t>
      </w:r>
      <w:r w:rsidR="00562C2A">
        <w:rPr>
          <w:rFonts w:ascii="黑体" w:eastAsia="黑体"/>
          <w:b w:val="0"/>
          <w:w w:val="100"/>
          <w:sz w:val="48"/>
        </w:rPr>
        <w:t> </w:t>
      </w:r>
      <w:r w:rsidR="00562C2A">
        <w:rPr>
          <w:rFonts w:ascii="黑体" w:eastAsia="黑体"/>
          <w:b w:val="0"/>
          <w:w w:val="100"/>
          <w:sz w:val="48"/>
        </w:rPr>
        <w:t> </w:t>
      </w:r>
      <w:r w:rsidR="00562C2A">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14246A">
        <w:fldChar w:fldCharType="begin">
          <w:ffData>
            <w:name w:val="文字1"/>
            <w:enabled/>
            <w:calcOnExit w:val="0"/>
            <w:textInput>
              <w:default w:val="XXX"/>
            </w:textInput>
          </w:ffData>
        </w:fldChar>
      </w:r>
      <w:bookmarkStart w:id="5" w:name="文字1"/>
      <w:r w:rsidR="00EB31ED">
        <w:instrText xml:space="preserve"> FORMTEXT </w:instrText>
      </w:r>
      <w:r w:rsidR="0014246A">
        <w:fldChar w:fldCharType="separate"/>
      </w:r>
      <w:r w:rsidR="00562C2A">
        <w:t>XXX</w:t>
      </w:r>
      <w:r w:rsidR="0014246A">
        <w:fldChar w:fldCharType="end"/>
      </w:r>
      <w:bookmarkEnd w:id="5"/>
      <w:r w:rsidR="00634D9E">
        <w:t xml:space="preserve"> </w:t>
      </w:r>
      <w:r w:rsidR="0014246A">
        <w:fldChar w:fldCharType="begin">
          <w:ffData>
            <w:name w:val="NSTD_CODE_F"/>
            <w:enabled/>
            <w:calcOnExit w:val="0"/>
            <w:textInput>
              <w:default w:val="XXXX"/>
            </w:textInput>
          </w:ffData>
        </w:fldChar>
      </w:r>
      <w:bookmarkStart w:id="6" w:name="NSTD_CODE_F"/>
      <w:r w:rsidR="00EB31ED">
        <w:instrText xml:space="preserve"> FORMTEXT </w:instrText>
      </w:r>
      <w:r w:rsidR="0014246A">
        <w:fldChar w:fldCharType="separate"/>
      </w:r>
      <w:r w:rsidR="00EB31ED">
        <w:t>XXXX</w:t>
      </w:r>
      <w:r w:rsidR="0014246A">
        <w:fldChar w:fldCharType="end"/>
      </w:r>
      <w:bookmarkEnd w:id="6"/>
      <w:r w:rsidR="004644A6" w:rsidRPr="004644A6">
        <w:rPr>
          <w:rFonts w:hAnsi="黑体"/>
        </w:rPr>
        <w:t>—</w:t>
      </w:r>
      <w:r w:rsidR="0014246A">
        <w:fldChar w:fldCharType="begin">
          <w:ffData>
            <w:name w:val="NSTD_CODE_B"/>
            <w:enabled/>
            <w:calcOnExit w:val="0"/>
            <w:textInput>
              <w:default w:val="XXXX"/>
            </w:textInput>
          </w:ffData>
        </w:fldChar>
      </w:r>
      <w:bookmarkStart w:id="7" w:name="NSTD_CODE_B"/>
      <w:r w:rsidR="00087A77">
        <w:instrText xml:space="preserve"> FORMTEXT </w:instrText>
      </w:r>
      <w:r w:rsidR="0014246A">
        <w:fldChar w:fldCharType="separate"/>
      </w:r>
      <w:r w:rsidR="00087A77">
        <w:t>XXXX</w:t>
      </w:r>
      <w:r w:rsidR="0014246A">
        <w:fldChar w:fldCharType="end"/>
      </w:r>
      <w:bookmarkEnd w:id="7"/>
    </w:p>
    <w:p w:rsidR="00E846C8" w:rsidRPr="001E4882" w:rsidRDefault="0014246A"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562C2A">
        <w:rPr>
          <w:rFonts w:hAnsi="黑体"/>
        </w:rPr>
        <w:t> </w:t>
      </w:r>
      <w:r w:rsidR="00562C2A">
        <w:rPr>
          <w:rFonts w:hAnsi="黑体"/>
        </w:rPr>
        <w:t> </w:t>
      </w:r>
      <w:r w:rsidR="00562C2A">
        <w:rPr>
          <w:rFonts w:hAnsi="黑体"/>
        </w:rPr>
        <w:t> </w:t>
      </w:r>
      <w:r w:rsidR="00562C2A">
        <w:rPr>
          <w:rFonts w:hAnsi="黑体"/>
        </w:rPr>
        <w:t> </w:t>
      </w:r>
      <w:r w:rsidR="00562C2A">
        <w:rPr>
          <w:rFonts w:hAnsi="黑体"/>
        </w:rPr>
        <w:t> </w:t>
      </w:r>
      <w:r w:rsidRPr="001E4882">
        <w:rPr>
          <w:rFonts w:hAnsi="黑体"/>
        </w:rPr>
        <w:fldChar w:fldCharType="end"/>
      </w:r>
      <w:bookmarkEnd w:id="8"/>
    </w:p>
    <w:p w:rsidR="008F70BD" w:rsidRPr="007B7453" w:rsidRDefault="0014246A"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2051"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14246A"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562308">
        <w:instrText xml:space="preserve"> FORMTEXT </w:instrText>
      </w:r>
      <w:r>
        <w:fldChar w:fldCharType="separate"/>
      </w:r>
      <w:r w:rsidR="00562C2A">
        <w:t>地理标志产品 罗泉豆腐</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14246A"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F515EE">
        <w:rPr>
          <w:rFonts w:eastAsia="黑体" w:hint="eastAsia"/>
          <w:noProof/>
          <w:szCs w:val="28"/>
        </w:rPr>
        <w:t>点击此处添加标准名称的英文译名</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14246A"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rsidR="0036429C" w:rsidRDefault="0014246A"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14246A" w:rsidP="00F34D3E">
      <w:pPr>
        <w:pStyle w:val="affffffe"/>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Pr>
          <w:b/>
          <w:noProof/>
          <w:sz w:val="21"/>
          <w:szCs w:val="28"/>
        </w:rPr>
      </w:r>
      <w:r>
        <w:rPr>
          <w:b/>
          <w:noProof/>
          <w:sz w:val="21"/>
          <w:szCs w:val="28"/>
        </w:rPr>
        <w:fldChar w:fldCharType="separate"/>
      </w:r>
      <w:r w:rsidRPr="00A6537A">
        <w:rPr>
          <w:b/>
          <w:noProof/>
          <w:sz w:val="21"/>
          <w:szCs w:val="28"/>
        </w:rPr>
        <w:fldChar w:fldCharType="end"/>
      </w:r>
      <w:bookmarkEnd w:id="13"/>
    </w:p>
    <w:p w:rsidR="00CD50A1" w:rsidRDefault="0014246A"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发布</w:t>
      </w:r>
    </w:p>
    <w:p w:rsidR="00CD50A1" w:rsidRDefault="0014246A"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Pr>
          <w:rFonts w:hint="eastAsia"/>
        </w:rPr>
        <w:t>实施</w:t>
      </w:r>
    </w:p>
    <w:p w:rsidR="007B7453" w:rsidRPr="004C7E8B" w:rsidRDefault="0014246A"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236FA">
        <w:rPr>
          <w:rFonts w:hAnsi="黑体" w:hint="eastAsia"/>
          <w:w w:val="100"/>
          <w:sz w:val="28"/>
        </w:rPr>
        <w:t>四川省品牌建设促进会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14246A"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noProof/>
          <w:sz w:val="28"/>
          <w:szCs w:val="28"/>
        </w:rPr>
        <w:pict>
          <v:line id="直接连接符 5" o:spid="_x0000_s2050"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rsidR="00102BA5" w:rsidRDefault="00102BA5" w:rsidP="00102BA5">
      <w:pPr>
        <w:pStyle w:val="afffffc"/>
        <w:spacing w:after="360"/>
      </w:pPr>
      <w:bookmarkStart w:id="21" w:name="BookMark1"/>
      <w:bookmarkStart w:id="22" w:name="_Toc212110293"/>
      <w:bookmarkStart w:id="23" w:name="_Toc212110388"/>
      <w:r w:rsidRPr="00102BA5">
        <w:rPr>
          <w:rFonts w:hint="eastAsia"/>
          <w:spacing w:val="320"/>
        </w:rPr>
        <w:lastRenderedPageBreak/>
        <w:t>目</w:t>
      </w:r>
      <w:r>
        <w:rPr>
          <w:rFonts w:hint="eastAsia"/>
        </w:rPr>
        <w:t>次</w:t>
      </w:r>
    </w:p>
    <w:p w:rsidR="00102BA5" w:rsidRPr="00102BA5" w:rsidRDefault="0014246A">
      <w:pPr>
        <w:pStyle w:val="10"/>
        <w:tabs>
          <w:tab w:val="right" w:leader="dot" w:pos="9344"/>
        </w:tabs>
        <w:rPr>
          <w:rFonts w:asciiTheme="minorHAnsi" w:eastAsiaTheme="minorEastAsia" w:hAnsiTheme="minorHAnsi" w:cstheme="minorBidi"/>
          <w:noProof/>
          <w:szCs w:val="22"/>
        </w:rPr>
      </w:pPr>
      <w:r w:rsidRPr="0014246A">
        <w:fldChar w:fldCharType="begin"/>
      </w:r>
      <w:r w:rsidR="00102BA5" w:rsidRPr="00102BA5">
        <w:instrText xml:space="preserve"> </w:instrText>
      </w:r>
      <w:r w:rsidR="00102BA5" w:rsidRPr="00102BA5">
        <w:rPr>
          <w:rFonts w:hint="eastAsia"/>
        </w:rPr>
        <w:instrText>TOC \o "1-1" \h</w:instrText>
      </w:r>
      <w:r w:rsidR="00102BA5" w:rsidRPr="00102BA5">
        <w:instrText xml:space="preserve"> </w:instrText>
      </w:r>
      <w:r w:rsidRPr="0014246A">
        <w:fldChar w:fldCharType="separate"/>
      </w:r>
      <w:hyperlink w:anchor="_Toc212195226" w:history="1">
        <w:r w:rsidR="00102BA5" w:rsidRPr="00102BA5">
          <w:rPr>
            <w:rStyle w:val="affffff7"/>
            <w:rFonts w:hint="eastAsia"/>
            <w:noProof/>
          </w:rPr>
          <w:t>前言</w:t>
        </w:r>
        <w:r w:rsidR="00102BA5" w:rsidRPr="00102BA5">
          <w:rPr>
            <w:noProof/>
          </w:rPr>
          <w:tab/>
        </w:r>
        <w:r w:rsidRPr="00102BA5">
          <w:rPr>
            <w:noProof/>
          </w:rPr>
          <w:fldChar w:fldCharType="begin"/>
        </w:r>
        <w:r w:rsidR="00102BA5" w:rsidRPr="00102BA5">
          <w:rPr>
            <w:noProof/>
          </w:rPr>
          <w:instrText xml:space="preserve"> PAGEREF _Toc212195226 \h </w:instrText>
        </w:r>
        <w:r w:rsidRPr="00102BA5">
          <w:rPr>
            <w:noProof/>
          </w:rPr>
        </w:r>
        <w:r w:rsidRPr="00102BA5">
          <w:rPr>
            <w:noProof/>
          </w:rPr>
          <w:fldChar w:fldCharType="separate"/>
        </w:r>
        <w:r w:rsidR="00102BA5" w:rsidRPr="00102BA5">
          <w:rPr>
            <w:noProof/>
          </w:rPr>
          <w:t>II</w:t>
        </w:r>
        <w:r w:rsidRPr="00102BA5">
          <w:rPr>
            <w:noProof/>
          </w:rPr>
          <w:fldChar w:fldCharType="end"/>
        </w:r>
      </w:hyperlink>
    </w:p>
    <w:p w:rsidR="00102BA5" w:rsidRPr="00102BA5" w:rsidRDefault="0014246A">
      <w:pPr>
        <w:pStyle w:val="10"/>
        <w:tabs>
          <w:tab w:val="right" w:leader="dot" w:pos="9344"/>
        </w:tabs>
        <w:rPr>
          <w:rFonts w:asciiTheme="minorHAnsi" w:eastAsiaTheme="minorEastAsia" w:hAnsiTheme="minorHAnsi" w:cstheme="minorBidi"/>
          <w:noProof/>
          <w:szCs w:val="22"/>
        </w:rPr>
      </w:pPr>
      <w:hyperlink w:anchor="_Toc212195227" w:history="1">
        <w:r w:rsidR="00102BA5" w:rsidRPr="00102BA5">
          <w:rPr>
            <w:rStyle w:val="affffff7"/>
            <w:noProof/>
          </w:rPr>
          <w:t>1</w:t>
        </w:r>
        <w:r w:rsidR="00102BA5">
          <w:rPr>
            <w:rStyle w:val="affffff7"/>
            <w:noProof/>
          </w:rPr>
          <w:t xml:space="preserve"> </w:t>
        </w:r>
        <w:r w:rsidR="00102BA5" w:rsidRPr="00102BA5">
          <w:rPr>
            <w:rStyle w:val="affffff7"/>
            <w:rFonts w:hint="eastAsia"/>
            <w:noProof/>
          </w:rPr>
          <w:t xml:space="preserve"> 范围</w:t>
        </w:r>
        <w:r w:rsidR="00102BA5" w:rsidRPr="00102BA5">
          <w:rPr>
            <w:noProof/>
          </w:rPr>
          <w:tab/>
        </w:r>
        <w:r w:rsidRPr="00102BA5">
          <w:rPr>
            <w:noProof/>
          </w:rPr>
          <w:fldChar w:fldCharType="begin"/>
        </w:r>
        <w:r w:rsidR="00102BA5" w:rsidRPr="00102BA5">
          <w:rPr>
            <w:noProof/>
          </w:rPr>
          <w:instrText xml:space="preserve"> PAGEREF _Toc212195227 \h </w:instrText>
        </w:r>
        <w:r w:rsidRPr="00102BA5">
          <w:rPr>
            <w:noProof/>
          </w:rPr>
        </w:r>
        <w:r w:rsidRPr="00102BA5">
          <w:rPr>
            <w:noProof/>
          </w:rPr>
          <w:fldChar w:fldCharType="separate"/>
        </w:r>
        <w:r w:rsidR="00102BA5" w:rsidRPr="00102BA5">
          <w:rPr>
            <w:noProof/>
          </w:rPr>
          <w:t>1</w:t>
        </w:r>
        <w:r w:rsidRPr="00102BA5">
          <w:rPr>
            <w:noProof/>
          </w:rPr>
          <w:fldChar w:fldCharType="end"/>
        </w:r>
      </w:hyperlink>
    </w:p>
    <w:p w:rsidR="00102BA5" w:rsidRPr="00102BA5" w:rsidRDefault="0014246A">
      <w:pPr>
        <w:pStyle w:val="10"/>
        <w:tabs>
          <w:tab w:val="right" w:leader="dot" w:pos="9344"/>
        </w:tabs>
        <w:rPr>
          <w:rFonts w:asciiTheme="minorHAnsi" w:eastAsiaTheme="minorEastAsia" w:hAnsiTheme="minorHAnsi" w:cstheme="minorBidi"/>
          <w:noProof/>
          <w:szCs w:val="22"/>
        </w:rPr>
      </w:pPr>
      <w:hyperlink w:anchor="_Toc212195228" w:history="1">
        <w:r w:rsidR="00102BA5" w:rsidRPr="00102BA5">
          <w:rPr>
            <w:rStyle w:val="affffff7"/>
            <w:noProof/>
          </w:rPr>
          <w:t>2</w:t>
        </w:r>
        <w:r w:rsidR="00102BA5">
          <w:rPr>
            <w:rStyle w:val="affffff7"/>
            <w:noProof/>
          </w:rPr>
          <w:t xml:space="preserve"> </w:t>
        </w:r>
        <w:r w:rsidR="00102BA5" w:rsidRPr="00102BA5">
          <w:rPr>
            <w:rStyle w:val="affffff7"/>
            <w:rFonts w:hint="eastAsia"/>
            <w:noProof/>
          </w:rPr>
          <w:t xml:space="preserve"> 规范性引用文件</w:t>
        </w:r>
        <w:r w:rsidR="00102BA5" w:rsidRPr="00102BA5">
          <w:rPr>
            <w:noProof/>
          </w:rPr>
          <w:tab/>
        </w:r>
        <w:r w:rsidRPr="00102BA5">
          <w:rPr>
            <w:noProof/>
          </w:rPr>
          <w:fldChar w:fldCharType="begin"/>
        </w:r>
        <w:r w:rsidR="00102BA5" w:rsidRPr="00102BA5">
          <w:rPr>
            <w:noProof/>
          </w:rPr>
          <w:instrText xml:space="preserve"> PAGEREF _Toc212195228 \h </w:instrText>
        </w:r>
        <w:r w:rsidRPr="00102BA5">
          <w:rPr>
            <w:noProof/>
          </w:rPr>
        </w:r>
        <w:r w:rsidRPr="00102BA5">
          <w:rPr>
            <w:noProof/>
          </w:rPr>
          <w:fldChar w:fldCharType="separate"/>
        </w:r>
        <w:r w:rsidR="00102BA5" w:rsidRPr="00102BA5">
          <w:rPr>
            <w:noProof/>
          </w:rPr>
          <w:t>1</w:t>
        </w:r>
        <w:r w:rsidRPr="00102BA5">
          <w:rPr>
            <w:noProof/>
          </w:rPr>
          <w:fldChar w:fldCharType="end"/>
        </w:r>
      </w:hyperlink>
    </w:p>
    <w:p w:rsidR="00102BA5" w:rsidRPr="00102BA5" w:rsidRDefault="0014246A">
      <w:pPr>
        <w:pStyle w:val="10"/>
        <w:tabs>
          <w:tab w:val="right" w:leader="dot" w:pos="9344"/>
        </w:tabs>
        <w:rPr>
          <w:rFonts w:asciiTheme="minorHAnsi" w:eastAsiaTheme="minorEastAsia" w:hAnsiTheme="minorHAnsi" w:cstheme="minorBidi"/>
          <w:noProof/>
          <w:szCs w:val="22"/>
        </w:rPr>
      </w:pPr>
      <w:hyperlink w:anchor="_Toc212195229" w:history="1">
        <w:r w:rsidR="00102BA5" w:rsidRPr="00102BA5">
          <w:rPr>
            <w:rStyle w:val="affffff7"/>
            <w:noProof/>
          </w:rPr>
          <w:t>3</w:t>
        </w:r>
        <w:r w:rsidR="00102BA5">
          <w:rPr>
            <w:rStyle w:val="affffff7"/>
            <w:noProof/>
          </w:rPr>
          <w:t xml:space="preserve"> </w:t>
        </w:r>
        <w:r w:rsidR="00102BA5" w:rsidRPr="00102BA5">
          <w:rPr>
            <w:rStyle w:val="affffff7"/>
            <w:rFonts w:hint="eastAsia"/>
            <w:noProof/>
          </w:rPr>
          <w:t xml:space="preserve"> 术语和定义</w:t>
        </w:r>
        <w:r w:rsidR="00102BA5" w:rsidRPr="00102BA5">
          <w:rPr>
            <w:noProof/>
          </w:rPr>
          <w:tab/>
        </w:r>
        <w:r w:rsidRPr="00102BA5">
          <w:rPr>
            <w:noProof/>
          </w:rPr>
          <w:fldChar w:fldCharType="begin"/>
        </w:r>
        <w:r w:rsidR="00102BA5" w:rsidRPr="00102BA5">
          <w:rPr>
            <w:noProof/>
          </w:rPr>
          <w:instrText xml:space="preserve"> PAGEREF _Toc212195229 \h </w:instrText>
        </w:r>
        <w:r w:rsidRPr="00102BA5">
          <w:rPr>
            <w:noProof/>
          </w:rPr>
        </w:r>
        <w:r w:rsidRPr="00102BA5">
          <w:rPr>
            <w:noProof/>
          </w:rPr>
          <w:fldChar w:fldCharType="separate"/>
        </w:r>
        <w:r w:rsidR="00102BA5" w:rsidRPr="00102BA5">
          <w:rPr>
            <w:noProof/>
          </w:rPr>
          <w:t>1</w:t>
        </w:r>
        <w:r w:rsidRPr="00102BA5">
          <w:rPr>
            <w:noProof/>
          </w:rPr>
          <w:fldChar w:fldCharType="end"/>
        </w:r>
      </w:hyperlink>
    </w:p>
    <w:p w:rsidR="00102BA5" w:rsidRPr="00102BA5" w:rsidRDefault="0014246A">
      <w:pPr>
        <w:pStyle w:val="10"/>
        <w:tabs>
          <w:tab w:val="right" w:leader="dot" w:pos="9344"/>
        </w:tabs>
        <w:rPr>
          <w:rFonts w:asciiTheme="minorHAnsi" w:eastAsiaTheme="minorEastAsia" w:hAnsiTheme="minorHAnsi" w:cstheme="minorBidi"/>
          <w:noProof/>
          <w:szCs w:val="22"/>
        </w:rPr>
      </w:pPr>
      <w:hyperlink w:anchor="_Toc212195230" w:history="1">
        <w:r w:rsidR="00102BA5" w:rsidRPr="00102BA5">
          <w:rPr>
            <w:rStyle w:val="affffff7"/>
            <w:noProof/>
          </w:rPr>
          <w:t>4</w:t>
        </w:r>
        <w:r w:rsidR="00102BA5">
          <w:rPr>
            <w:rStyle w:val="affffff7"/>
            <w:noProof/>
          </w:rPr>
          <w:t xml:space="preserve"> </w:t>
        </w:r>
        <w:r w:rsidR="00102BA5" w:rsidRPr="00102BA5">
          <w:rPr>
            <w:rStyle w:val="affffff7"/>
            <w:rFonts w:hint="eastAsia"/>
            <w:noProof/>
          </w:rPr>
          <w:t xml:space="preserve"> 地理标志产品保护范围</w:t>
        </w:r>
        <w:r w:rsidR="00102BA5" w:rsidRPr="00102BA5">
          <w:rPr>
            <w:noProof/>
          </w:rPr>
          <w:tab/>
        </w:r>
        <w:r w:rsidRPr="00102BA5">
          <w:rPr>
            <w:noProof/>
          </w:rPr>
          <w:fldChar w:fldCharType="begin"/>
        </w:r>
        <w:r w:rsidR="00102BA5" w:rsidRPr="00102BA5">
          <w:rPr>
            <w:noProof/>
          </w:rPr>
          <w:instrText xml:space="preserve"> PAGEREF _Toc212195230 \h </w:instrText>
        </w:r>
        <w:r w:rsidRPr="00102BA5">
          <w:rPr>
            <w:noProof/>
          </w:rPr>
        </w:r>
        <w:r w:rsidRPr="00102BA5">
          <w:rPr>
            <w:noProof/>
          </w:rPr>
          <w:fldChar w:fldCharType="separate"/>
        </w:r>
        <w:r w:rsidR="00102BA5" w:rsidRPr="00102BA5">
          <w:rPr>
            <w:noProof/>
          </w:rPr>
          <w:t>1</w:t>
        </w:r>
        <w:r w:rsidRPr="00102BA5">
          <w:rPr>
            <w:noProof/>
          </w:rPr>
          <w:fldChar w:fldCharType="end"/>
        </w:r>
      </w:hyperlink>
    </w:p>
    <w:p w:rsidR="00102BA5" w:rsidRPr="00102BA5" w:rsidRDefault="0014246A">
      <w:pPr>
        <w:pStyle w:val="10"/>
        <w:tabs>
          <w:tab w:val="right" w:leader="dot" w:pos="9344"/>
        </w:tabs>
        <w:rPr>
          <w:rFonts w:asciiTheme="minorHAnsi" w:eastAsiaTheme="minorEastAsia" w:hAnsiTheme="minorHAnsi" w:cstheme="minorBidi"/>
          <w:noProof/>
          <w:szCs w:val="22"/>
        </w:rPr>
      </w:pPr>
      <w:hyperlink w:anchor="_Toc212195231" w:history="1">
        <w:r w:rsidR="00102BA5" w:rsidRPr="00102BA5">
          <w:rPr>
            <w:rStyle w:val="affffff7"/>
            <w:noProof/>
          </w:rPr>
          <w:t>5</w:t>
        </w:r>
        <w:r w:rsidR="00102BA5">
          <w:rPr>
            <w:rStyle w:val="affffff7"/>
            <w:noProof/>
          </w:rPr>
          <w:t xml:space="preserve"> </w:t>
        </w:r>
        <w:r w:rsidR="00102BA5" w:rsidRPr="00102BA5">
          <w:rPr>
            <w:rStyle w:val="affffff7"/>
            <w:rFonts w:hint="eastAsia"/>
            <w:noProof/>
          </w:rPr>
          <w:t xml:space="preserve"> 要求</w:t>
        </w:r>
        <w:r w:rsidR="00102BA5" w:rsidRPr="00102BA5">
          <w:rPr>
            <w:noProof/>
          </w:rPr>
          <w:tab/>
        </w:r>
        <w:r w:rsidRPr="00102BA5">
          <w:rPr>
            <w:noProof/>
          </w:rPr>
          <w:fldChar w:fldCharType="begin"/>
        </w:r>
        <w:r w:rsidR="00102BA5" w:rsidRPr="00102BA5">
          <w:rPr>
            <w:noProof/>
          </w:rPr>
          <w:instrText xml:space="preserve"> PAGEREF _Toc212195231 \h </w:instrText>
        </w:r>
        <w:r w:rsidRPr="00102BA5">
          <w:rPr>
            <w:noProof/>
          </w:rPr>
        </w:r>
        <w:r w:rsidRPr="00102BA5">
          <w:rPr>
            <w:noProof/>
          </w:rPr>
          <w:fldChar w:fldCharType="separate"/>
        </w:r>
        <w:r w:rsidR="00102BA5" w:rsidRPr="00102BA5">
          <w:rPr>
            <w:noProof/>
          </w:rPr>
          <w:t>1</w:t>
        </w:r>
        <w:r w:rsidRPr="00102BA5">
          <w:rPr>
            <w:noProof/>
          </w:rPr>
          <w:fldChar w:fldCharType="end"/>
        </w:r>
      </w:hyperlink>
    </w:p>
    <w:p w:rsidR="00102BA5" w:rsidRPr="00102BA5" w:rsidRDefault="0014246A">
      <w:pPr>
        <w:pStyle w:val="10"/>
        <w:tabs>
          <w:tab w:val="right" w:leader="dot" w:pos="9344"/>
        </w:tabs>
        <w:rPr>
          <w:rFonts w:asciiTheme="minorHAnsi" w:eastAsiaTheme="minorEastAsia" w:hAnsiTheme="minorHAnsi" w:cstheme="minorBidi"/>
          <w:noProof/>
          <w:szCs w:val="22"/>
        </w:rPr>
      </w:pPr>
      <w:hyperlink w:anchor="_Toc212195232" w:history="1">
        <w:r w:rsidR="00102BA5" w:rsidRPr="00102BA5">
          <w:rPr>
            <w:rStyle w:val="affffff7"/>
            <w:noProof/>
          </w:rPr>
          <w:t>6</w:t>
        </w:r>
        <w:r w:rsidR="00102BA5">
          <w:rPr>
            <w:rStyle w:val="affffff7"/>
            <w:noProof/>
          </w:rPr>
          <w:t xml:space="preserve"> </w:t>
        </w:r>
        <w:r w:rsidR="00102BA5" w:rsidRPr="00102BA5">
          <w:rPr>
            <w:rStyle w:val="affffff7"/>
            <w:rFonts w:hint="eastAsia"/>
            <w:noProof/>
          </w:rPr>
          <w:t xml:space="preserve"> 检验方法</w:t>
        </w:r>
        <w:r w:rsidR="00102BA5" w:rsidRPr="00102BA5">
          <w:rPr>
            <w:noProof/>
          </w:rPr>
          <w:tab/>
        </w:r>
        <w:r w:rsidRPr="00102BA5">
          <w:rPr>
            <w:noProof/>
          </w:rPr>
          <w:fldChar w:fldCharType="begin"/>
        </w:r>
        <w:r w:rsidR="00102BA5" w:rsidRPr="00102BA5">
          <w:rPr>
            <w:noProof/>
          </w:rPr>
          <w:instrText xml:space="preserve"> PAGEREF _Toc212195232 \h </w:instrText>
        </w:r>
        <w:r w:rsidRPr="00102BA5">
          <w:rPr>
            <w:noProof/>
          </w:rPr>
        </w:r>
        <w:r w:rsidRPr="00102BA5">
          <w:rPr>
            <w:noProof/>
          </w:rPr>
          <w:fldChar w:fldCharType="separate"/>
        </w:r>
        <w:r w:rsidR="00102BA5" w:rsidRPr="00102BA5">
          <w:rPr>
            <w:noProof/>
          </w:rPr>
          <w:t>2</w:t>
        </w:r>
        <w:r w:rsidRPr="00102BA5">
          <w:rPr>
            <w:noProof/>
          </w:rPr>
          <w:fldChar w:fldCharType="end"/>
        </w:r>
      </w:hyperlink>
    </w:p>
    <w:p w:rsidR="00102BA5" w:rsidRPr="00102BA5" w:rsidRDefault="0014246A">
      <w:pPr>
        <w:pStyle w:val="10"/>
        <w:tabs>
          <w:tab w:val="right" w:leader="dot" w:pos="9344"/>
        </w:tabs>
        <w:rPr>
          <w:rFonts w:asciiTheme="minorHAnsi" w:eastAsiaTheme="minorEastAsia" w:hAnsiTheme="minorHAnsi" w:cstheme="minorBidi"/>
          <w:noProof/>
          <w:szCs w:val="22"/>
        </w:rPr>
      </w:pPr>
      <w:hyperlink w:anchor="_Toc212195233" w:history="1">
        <w:r w:rsidR="00102BA5" w:rsidRPr="00102BA5">
          <w:rPr>
            <w:rStyle w:val="affffff7"/>
            <w:noProof/>
          </w:rPr>
          <w:t>7</w:t>
        </w:r>
        <w:r w:rsidR="00102BA5">
          <w:rPr>
            <w:rStyle w:val="affffff7"/>
            <w:noProof/>
          </w:rPr>
          <w:t xml:space="preserve"> </w:t>
        </w:r>
        <w:r w:rsidR="00102BA5" w:rsidRPr="00102BA5">
          <w:rPr>
            <w:rStyle w:val="affffff7"/>
            <w:rFonts w:hint="eastAsia"/>
            <w:noProof/>
          </w:rPr>
          <w:t xml:space="preserve"> 检验规则</w:t>
        </w:r>
        <w:r w:rsidR="00102BA5" w:rsidRPr="00102BA5">
          <w:rPr>
            <w:noProof/>
          </w:rPr>
          <w:tab/>
        </w:r>
        <w:r w:rsidRPr="00102BA5">
          <w:rPr>
            <w:noProof/>
          </w:rPr>
          <w:fldChar w:fldCharType="begin"/>
        </w:r>
        <w:r w:rsidR="00102BA5" w:rsidRPr="00102BA5">
          <w:rPr>
            <w:noProof/>
          </w:rPr>
          <w:instrText xml:space="preserve"> PAGEREF _Toc212195233 \h </w:instrText>
        </w:r>
        <w:r w:rsidRPr="00102BA5">
          <w:rPr>
            <w:noProof/>
          </w:rPr>
        </w:r>
        <w:r w:rsidRPr="00102BA5">
          <w:rPr>
            <w:noProof/>
          </w:rPr>
          <w:fldChar w:fldCharType="separate"/>
        </w:r>
        <w:r w:rsidR="00102BA5" w:rsidRPr="00102BA5">
          <w:rPr>
            <w:noProof/>
          </w:rPr>
          <w:t>3</w:t>
        </w:r>
        <w:r w:rsidRPr="00102BA5">
          <w:rPr>
            <w:noProof/>
          </w:rPr>
          <w:fldChar w:fldCharType="end"/>
        </w:r>
      </w:hyperlink>
    </w:p>
    <w:p w:rsidR="00102BA5" w:rsidRPr="00102BA5" w:rsidRDefault="0014246A">
      <w:pPr>
        <w:pStyle w:val="10"/>
        <w:tabs>
          <w:tab w:val="right" w:leader="dot" w:pos="9344"/>
        </w:tabs>
        <w:rPr>
          <w:rFonts w:asciiTheme="minorHAnsi" w:eastAsiaTheme="minorEastAsia" w:hAnsiTheme="minorHAnsi" w:cstheme="minorBidi"/>
          <w:noProof/>
          <w:szCs w:val="22"/>
        </w:rPr>
      </w:pPr>
      <w:hyperlink w:anchor="_Toc212195234" w:history="1">
        <w:r w:rsidR="00102BA5" w:rsidRPr="00102BA5">
          <w:rPr>
            <w:rStyle w:val="affffff7"/>
            <w:noProof/>
          </w:rPr>
          <w:t>8</w:t>
        </w:r>
        <w:r w:rsidR="00102BA5">
          <w:rPr>
            <w:rStyle w:val="affffff7"/>
            <w:noProof/>
          </w:rPr>
          <w:t xml:space="preserve"> </w:t>
        </w:r>
        <w:r w:rsidR="00102BA5" w:rsidRPr="00102BA5">
          <w:rPr>
            <w:rStyle w:val="affffff7"/>
            <w:rFonts w:hint="eastAsia"/>
            <w:noProof/>
          </w:rPr>
          <w:t xml:space="preserve"> 标签、标志、包装、运输和贮存</w:t>
        </w:r>
        <w:r w:rsidR="00102BA5" w:rsidRPr="00102BA5">
          <w:rPr>
            <w:noProof/>
          </w:rPr>
          <w:tab/>
        </w:r>
        <w:r w:rsidRPr="00102BA5">
          <w:rPr>
            <w:noProof/>
          </w:rPr>
          <w:fldChar w:fldCharType="begin"/>
        </w:r>
        <w:r w:rsidR="00102BA5" w:rsidRPr="00102BA5">
          <w:rPr>
            <w:noProof/>
          </w:rPr>
          <w:instrText xml:space="preserve"> PAGEREF _Toc212195234 \h </w:instrText>
        </w:r>
        <w:r w:rsidRPr="00102BA5">
          <w:rPr>
            <w:noProof/>
          </w:rPr>
        </w:r>
        <w:r w:rsidRPr="00102BA5">
          <w:rPr>
            <w:noProof/>
          </w:rPr>
          <w:fldChar w:fldCharType="separate"/>
        </w:r>
        <w:r w:rsidR="00102BA5" w:rsidRPr="00102BA5">
          <w:rPr>
            <w:noProof/>
          </w:rPr>
          <w:t>4</w:t>
        </w:r>
        <w:r w:rsidRPr="00102BA5">
          <w:rPr>
            <w:noProof/>
          </w:rPr>
          <w:fldChar w:fldCharType="end"/>
        </w:r>
      </w:hyperlink>
    </w:p>
    <w:p w:rsidR="00102BA5" w:rsidRPr="00102BA5" w:rsidRDefault="0014246A">
      <w:pPr>
        <w:pStyle w:val="10"/>
        <w:tabs>
          <w:tab w:val="right" w:leader="dot" w:pos="9344"/>
        </w:tabs>
        <w:rPr>
          <w:rFonts w:asciiTheme="minorHAnsi" w:eastAsiaTheme="minorEastAsia" w:hAnsiTheme="minorHAnsi" w:cstheme="minorBidi"/>
          <w:noProof/>
          <w:szCs w:val="22"/>
        </w:rPr>
      </w:pPr>
      <w:hyperlink w:anchor="_Toc212195235" w:history="1">
        <w:r w:rsidR="00102BA5" w:rsidRPr="00102BA5">
          <w:rPr>
            <w:rStyle w:val="affffff7"/>
            <w:rFonts w:hint="eastAsia"/>
            <w:noProof/>
          </w:rPr>
          <w:t>附录</w:t>
        </w:r>
        <w:r w:rsidR="00102BA5">
          <w:rPr>
            <w:rStyle w:val="affffff7"/>
            <w:rFonts w:hint="eastAsia"/>
            <w:noProof/>
          </w:rPr>
          <w:t>A</w:t>
        </w:r>
        <w:r w:rsidR="00102BA5" w:rsidRPr="00102BA5">
          <w:rPr>
            <w:rStyle w:val="affffff7"/>
            <w:rFonts w:hint="eastAsia"/>
            <w:noProof/>
          </w:rPr>
          <w:t>（规范性）</w:t>
        </w:r>
        <w:r w:rsidR="00102BA5">
          <w:rPr>
            <w:rStyle w:val="affffff7"/>
            <w:noProof/>
          </w:rPr>
          <w:t xml:space="preserve"> </w:t>
        </w:r>
        <w:r w:rsidR="00102BA5" w:rsidRPr="00102BA5">
          <w:rPr>
            <w:rStyle w:val="affffff7"/>
            <w:noProof/>
          </w:rPr>
          <w:t xml:space="preserve"> </w:t>
        </w:r>
        <w:r w:rsidR="00102BA5" w:rsidRPr="00102BA5">
          <w:rPr>
            <w:rStyle w:val="affffff7"/>
            <w:rFonts w:hint="eastAsia"/>
            <w:noProof/>
          </w:rPr>
          <w:t>罗泉豆腐地理标志产品保护范围图</w:t>
        </w:r>
        <w:r w:rsidR="00102BA5" w:rsidRPr="00102BA5">
          <w:rPr>
            <w:noProof/>
          </w:rPr>
          <w:tab/>
        </w:r>
        <w:r w:rsidRPr="00102BA5">
          <w:rPr>
            <w:noProof/>
          </w:rPr>
          <w:fldChar w:fldCharType="begin"/>
        </w:r>
        <w:r w:rsidR="00102BA5" w:rsidRPr="00102BA5">
          <w:rPr>
            <w:noProof/>
          </w:rPr>
          <w:instrText xml:space="preserve"> PAGEREF _Toc212195235 \h </w:instrText>
        </w:r>
        <w:r w:rsidRPr="00102BA5">
          <w:rPr>
            <w:noProof/>
          </w:rPr>
        </w:r>
        <w:r w:rsidRPr="00102BA5">
          <w:rPr>
            <w:noProof/>
          </w:rPr>
          <w:fldChar w:fldCharType="separate"/>
        </w:r>
        <w:r w:rsidR="00102BA5" w:rsidRPr="00102BA5">
          <w:rPr>
            <w:noProof/>
          </w:rPr>
          <w:t>5</w:t>
        </w:r>
        <w:r w:rsidRPr="00102BA5">
          <w:rPr>
            <w:noProof/>
          </w:rPr>
          <w:fldChar w:fldCharType="end"/>
        </w:r>
      </w:hyperlink>
    </w:p>
    <w:p w:rsidR="00102BA5" w:rsidRPr="00102BA5" w:rsidRDefault="0014246A" w:rsidP="00102BA5">
      <w:pPr>
        <w:pStyle w:val="afffffc"/>
        <w:spacing w:after="360"/>
        <w:sectPr w:rsidR="00102BA5" w:rsidRPr="00102BA5" w:rsidSect="00102BA5">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102BA5">
        <w:fldChar w:fldCharType="end"/>
      </w:r>
    </w:p>
    <w:p w:rsidR="005C35DC" w:rsidRDefault="005C35DC" w:rsidP="005C35DC">
      <w:pPr>
        <w:pStyle w:val="a6"/>
        <w:spacing w:after="360"/>
      </w:pPr>
      <w:bookmarkStart w:id="24" w:name="_Toc212195226"/>
      <w:bookmarkStart w:id="25" w:name="BookMark2"/>
      <w:bookmarkEnd w:id="21"/>
      <w:r w:rsidRPr="005C35DC">
        <w:rPr>
          <w:spacing w:val="320"/>
        </w:rPr>
        <w:lastRenderedPageBreak/>
        <w:t>前</w:t>
      </w:r>
      <w:r>
        <w:t>言</w:t>
      </w:r>
      <w:bookmarkEnd w:id="22"/>
      <w:bookmarkEnd w:id="23"/>
      <w:bookmarkEnd w:id="24"/>
    </w:p>
    <w:p w:rsidR="005C35DC" w:rsidRDefault="005C35DC" w:rsidP="005C35DC">
      <w:pPr>
        <w:pStyle w:val="affff6"/>
        <w:ind w:firstLine="420"/>
      </w:pPr>
      <w:r>
        <w:rPr>
          <w:rFonts w:hint="eastAsia"/>
        </w:rPr>
        <w:t>本文件按照GB/T 1.1—2020《标准化工作导则  第1部分：标准化文件的结构和起草规则》的规定起草。</w:t>
      </w:r>
    </w:p>
    <w:p w:rsidR="005C35DC" w:rsidRPr="005C35DC" w:rsidRDefault="008014F4" w:rsidP="005C35DC">
      <w:pPr>
        <w:pStyle w:val="affff6"/>
        <w:ind w:firstLine="420"/>
      </w:pPr>
      <w:r>
        <w:rPr>
          <w:rFonts w:hint="eastAsia"/>
          <w:color w:val="000000"/>
          <w:szCs w:val="21"/>
        </w:rPr>
        <w:t>请注意本文件的某些内容可能涉及专利。本文件的发布机构不承担识别专利的责任。</w:t>
      </w:r>
    </w:p>
    <w:p w:rsidR="005C35DC" w:rsidRDefault="005C35DC" w:rsidP="005C35DC">
      <w:pPr>
        <w:pStyle w:val="affff6"/>
        <w:ind w:firstLine="420"/>
      </w:pPr>
      <w:r>
        <w:rPr>
          <w:rFonts w:hint="eastAsia"/>
        </w:rPr>
        <w:t>本文件由</w:t>
      </w:r>
      <w:r w:rsidR="00F41A3B">
        <w:rPr>
          <w:rFonts w:hint="eastAsia"/>
        </w:rPr>
        <w:t xml:space="preserve"> XXX </w:t>
      </w:r>
      <w:r>
        <w:rPr>
          <w:rFonts w:hint="eastAsia"/>
        </w:rPr>
        <w:t>提出。</w:t>
      </w:r>
    </w:p>
    <w:p w:rsidR="005C35DC" w:rsidRDefault="005C35DC" w:rsidP="005C35DC">
      <w:pPr>
        <w:pStyle w:val="affff6"/>
        <w:ind w:firstLine="420"/>
      </w:pPr>
      <w:r>
        <w:rPr>
          <w:rFonts w:hint="eastAsia"/>
        </w:rPr>
        <w:t>本文件由</w:t>
      </w:r>
      <w:r w:rsidR="008014F4">
        <w:rPr>
          <w:rFonts w:hint="eastAsia"/>
        </w:rPr>
        <w:t>四川品牌建设促进会</w:t>
      </w:r>
      <w:r>
        <w:rPr>
          <w:rFonts w:hint="eastAsia"/>
        </w:rPr>
        <w:t>归口</w:t>
      </w:r>
      <w:r w:rsidR="008014F4">
        <w:rPr>
          <w:rFonts w:hint="eastAsia"/>
        </w:rPr>
        <w:t>并解释</w:t>
      </w:r>
      <w:r>
        <w:rPr>
          <w:rFonts w:hint="eastAsia"/>
        </w:rPr>
        <w:t>。</w:t>
      </w:r>
    </w:p>
    <w:p w:rsidR="005C35DC" w:rsidRDefault="005C35DC" w:rsidP="005C35DC">
      <w:pPr>
        <w:pStyle w:val="affff6"/>
        <w:ind w:firstLine="420"/>
      </w:pPr>
      <w:r>
        <w:rPr>
          <w:rFonts w:hint="eastAsia"/>
        </w:rPr>
        <w:t>本文件起草单位：</w:t>
      </w:r>
    </w:p>
    <w:p w:rsidR="005C35DC" w:rsidRDefault="005C35DC" w:rsidP="005C35DC">
      <w:pPr>
        <w:pStyle w:val="affff6"/>
        <w:ind w:firstLine="420"/>
      </w:pPr>
      <w:r>
        <w:rPr>
          <w:rFonts w:hint="eastAsia"/>
        </w:rPr>
        <w:t>本文件主要起草人：</w:t>
      </w:r>
    </w:p>
    <w:p w:rsidR="005C35DC" w:rsidRDefault="005C35DC" w:rsidP="005C35DC">
      <w:pPr>
        <w:pStyle w:val="affff6"/>
        <w:ind w:firstLine="420"/>
      </w:pPr>
    </w:p>
    <w:p w:rsidR="005C35DC" w:rsidRPr="005C35DC" w:rsidRDefault="005C35DC" w:rsidP="005C35DC">
      <w:pPr>
        <w:pStyle w:val="affff6"/>
        <w:ind w:firstLine="420"/>
        <w:sectPr w:rsidR="005C35DC" w:rsidRPr="005C35DC" w:rsidSect="00234BBE">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6" w:name="BookMark4"/>
      <w:bookmarkEnd w:id="25"/>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7C1A7D3E07843F7BF6CA5A93DC44C1F"/>
        </w:placeholder>
      </w:sdtPr>
      <w:sdtContent>
        <w:bookmarkStart w:id="27" w:name="NEW_STAND_NAME" w:displacedByCustomXml="prev"/>
        <w:p w:rsidR="00F26B7E" w:rsidRPr="00F26B7E" w:rsidRDefault="007236FA" w:rsidP="00F34D3E">
          <w:pPr>
            <w:pStyle w:val="afffffffff1"/>
            <w:spacing w:beforeLines="1" w:afterLines="220"/>
          </w:pPr>
          <w:r>
            <w:rPr>
              <w:rFonts w:hint="eastAsia"/>
            </w:rPr>
            <w:t>地理标志产品</w:t>
          </w:r>
          <w:r>
            <w:t xml:space="preserve"> 罗泉豆腐</w:t>
          </w:r>
        </w:p>
      </w:sdtContent>
    </w:sdt>
    <w:bookmarkEnd w:id="27" w:displacedByCustomXml="prev"/>
    <w:p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212110294"/>
      <w:bookmarkStart w:id="38" w:name="_Toc212110389"/>
      <w:bookmarkStart w:id="39" w:name="_Toc2121952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rsidR="007236FA" w:rsidRDefault="007236FA" w:rsidP="008B0C9C">
      <w:pPr>
        <w:pStyle w:val="affff6"/>
        <w:ind w:firstLine="420"/>
        <w:rPr>
          <w:color w:val="000000"/>
          <w:szCs w:val="21"/>
        </w:rPr>
      </w:pPr>
      <w:bookmarkStart w:id="40" w:name="_Toc17233326"/>
      <w:bookmarkStart w:id="41" w:name="_Toc17233334"/>
      <w:bookmarkStart w:id="42" w:name="_Toc24884212"/>
      <w:bookmarkStart w:id="43" w:name="_Toc24884219"/>
      <w:bookmarkStart w:id="44" w:name="_Toc26648466"/>
      <w:r>
        <w:rPr>
          <w:rFonts w:hint="eastAsia"/>
          <w:color w:val="000000"/>
          <w:szCs w:val="21"/>
        </w:rPr>
        <w:t>本文件规定了地理标志产品</w:t>
      </w:r>
      <w:r w:rsidR="006B1A77">
        <w:rPr>
          <w:rFonts w:hint="eastAsia"/>
          <w:color w:val="000000"/>
          <w:szCs w:val="21"/>
        </w:rPr>
        <w:t xml:space="preserve"> </w:t>
      </w:r>
      <w:r>
        <w:rPr>
          <w:rFonts w:hint="eastAsia"/>
          <w:color w:val="000000"/>
          <w:szCs w:val="21"/>
        </w:rPr>
        <w:t>罗泉豆腐的保护范围、</w:t>
      </w:r>
      <w:r w:rsidR="00234E91">
        <w:rPr>
          <w:rFonts w:hint="eastAsia"/>
          <w:color w:val="000000"/>
          <w:szCs w:val="21"/>
        </w:rPr>
        <w:t>产品分类、</w:t>
      </w:r>
      <w:r>
        <w:rPr>
          <w:rFonts w:hint="eastAsia"/>
          <w:color w:val="000000"/>
          <w:szCs w:val="21"/>
        </w:rPr>
        <w:t>要求、</w:t>
      </w:r>
      <w:r w:rsidR="00234BBE">
        <w:rPr>
          <w:rFonts w:hint="eastAsia"/>
          <w:color w:val="000000"/>
          <w:szCs w:val="21"/>
        </w:rPr>
        <w:t>检验方法、</w:t>
      </w:r>
      <w:r>
        <w:rPr>
          <w:rFonts w:hint="eastAsia"/>
          <w:color w:val="000000"/>
          <w:szCs w:val="21"/>
        </w:rPr>
        <w:t>检验规则</w:t>
      </w:r>
      <w:r w:rsidR="00C455BF">
        <w:rPr>
          <w:rFonts w:hint="eastAsia"/>
          <w:color w:val="000000"/>
          <w:szCs w:val="21"/>
        </w:rPr>
        <w:t>、</w:t>
      </w:r>
      <w:r>
        <w:rPr>
          <w:rFonts w:hint="eastAsia"/>
          <w:color w:val="000000"/>
          <w:szCs w:val="21"/>
        </w:rPr>
        <w:t>标签、</w:t>
      </w:r>
      <w:r w:rsidR="00234BBE">
        <w:rPr>
          <w:rFonts w:hint="eastAsia"/>
          <w:color w:val="000000"/>
          <w:szCs w:val="21"/>
        </w:rPr>
        <w:t>标志、</w:t>
      </w:r>
      <w:r w:rsidR="00C455BF">
        <w:rPr>
          <w:rFonts w:hint="eastAsia"/>
          <w:color w:val="000000"/>
          <w:szCs w:val="21"/>
        </w:rPr>
        <w:t>包装、运输及</w:t>
      </w:r>
      <w:r>
        <w:rPr>
          <w:rFonts w:hint="eastAsia"/>
          <w:color w:val="000000"/>
          <w:szCs w:val="21"/>
        </w:rPr>
        <w:t>贮存</w:t>
      </w:r>
      <w:r w:rsidR="00C455BF">
        <w:rPr>
          <w:rFonts w:hint="eastAsia"/>
          <w:color w:val="000000"/>
          <w:szCs w:val="21"/>
        </w:rPr>
        <w:t>的要求</w:t>
      </w:r>
      <w:r>
        <w:rPr>
          <w:rFonts w:hint="eastAsia"/>
          <w:color w:val="000000"/>
          <w:szCs w:val="21"/>
        </w:rPr>
        <w:t xml:space="preserve">。 </w:t>
      </w:r>
    </w:p>
    <w:p w:rsidR="008B0C9C" w:rsidRDefault="007236FA" w:rsidP="008B0C9C">
      <w:pPr>
        <w:pStyle w:val="affff6"/>
        <w:ind w:firstLine="420"/>
      </w:pPr>
      <w:r>
        <w:rPr>
          <w:rFonts w:hint="eastAsia"/>
          <w:color w:val="000000"/>
          <w:szCs w:val="21"/>
        </w:rPr>
        <w:t>本文件适用于</w:t>
      </w:r>
      <w:r w:rsidR="00C455BF">
        <w:rPr>
          <w:rFonts w:hint="eastAsia"/>
          <w:color w:val="000000"/>
          <w:szCs w:val="21"/>
        </w:rPr>
        <w:t>原国家质量监督检验检疫总局2012年第102号公告批准保护的</w:t>
      </w:r>
      <w:r w:rsidR="006B1A77">
        <w:rPr>
          <w:rFonts w:hint="eastAsia"/>
          <w:color w:val="000000"/>
          <w:szCs w:val="21"/>
        </w:rPr>
        <w:t>罗泉豆腐的生产和销售</w:t>
      </w:r>
      <w:r>
        <w:rPr>
          <w:rFonts w:hint="eastAsia"/>
          <w:color w:val="000000"/>
          <w:szCs w:val="21"/>
        </w:rPr>
        <w:t>。</w:t>
      </w:r>
    </w:p>
    <w:p w:rsidR="00E2552F" w:rsidRDefault="00E2552F" w:rsidP="00A77CCB">
      <w:pPr>
        <w:pStyle w:val="affc"/>
        <w:spacing w:before="240" w:after="240"/>
      </w:pPr>
      <w:bookmarkStart w:id="45" w:name="_Toc26718931"/>
      <w:bookmarkStart w:id="46" w:name="_Toc26986531"/>
      <w:bookmarkStart w:id="47" w:name="_Toc26986772"/>
      <w:bookmarkStart w:id="48" w:name="_Toc97192965"/>
      <w:bookmarkStart w:id="49" w:name="_Toc212110295"/>
      <w:bookmarkStart w:id="50" w:name="_Toc212110390"/>
      <w:bookmarkStart w:id="51" w:name="_Toc212195228"/>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B4FE3060FF2C4EE2B262A1F66FABD09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4344B" w:rsidRPr="0064344B" w:rsidRDefault="0064344B" w:rsidP="00F65893">
      <w:pPr>
        <w:pStyle w:val="affff6"/>
        <w:ind w:firstLine="420"/>
      </w:pPr>
      <w:r>
        <w:rPr>
          <w:rFonts w:hint="eastAsia"/>
        </w:rPr>
        <w:t>GB/T 191</w:t>
      </w:r>
      <w:r w:rsidR="00254C75">
        <w:rPr>
          <w:rFonts w:hint="eastAsia"/>
        </w:rPr>
        <w:t xml:space="preserve"> </w:t>
      </w:r>
      <w:hyperlink r:id="rId19" w:tgtFrame="_blank" w:history="1">
        <w:r w:rsidR="00254C75" w:rsidRPr="00254C75">
          <w:t>包装储运图形符号标志</w:t>
        </w:r>
      </w:hyperlink>
    </w:p>
    <w:p w:rsidR="00AA6EC9" w:rsidRPr="00254C75" w:rsidRDefault="0064344B" w:rsidP="00254C75">
      <w:pPr>
        <w:pStyle w:val="affff6"/>
        <w:ind w:firstLine="420"/>
      </w:pPr>
      <w:r w:rsidRPr="00254C75">
        <w:rPr>
          <w:rFonts w:hint="eastAsia"/>
        </w:rPr>
        <w:t>GB 1352</w:t>
      </w:r>
      <w:r w:rsidR="00D07EC5">
        <w:rPr>
          <w:rFonts w:hint="eastAsia"/>
        </w:rPr>
        <w:t xml:space="preserve"> </w:t>
      </w:r>
      <w:r w:rsidR="00254C75" w:rsidRPr="00254C75">
        <w:rPr>
          <w:rFonts w:hint="eastAsia"/>
        </w:rPr>
        <w:t xml:space="preserve"> </w:t>
      </w:r>
      <w:hyperlink r:id="rId20" w:tgtFrame="_blank" w:history="1">
        <w:r w:rsidR="00254C75" w:rsidRPr="00254C75">
          <w:t>大豆</w:t>
        </w:r>
      </w:hyperlink>
    </w:p>
    <w:p w:rsidR="0064344B" w:rsidRPr="00254C75" w:rsidRDefault="0064344B" w:rsidP="00254C75">
      <w:pPr>
        <w:pStyle w:val="affff6"/>
        <w:ind w:firstLine="420"/>
      </w:pPr>
      <w:r>
        <w:rPr>
          <w:rFonts w:hint="eastAsia"/>
        </w:rPr>
        <w:t>GB 2712</w:t>
      </w:r>
      <w:r w:rsidR="00254C75">
        <w:rPr>
          <w:rFonts w:hint="eastAsia"/>
        </w:rPr>
        <w:t xml:space="preserve"> </w:t>
      </w:r>
      <w:r w:rsidR="00D07EC5">
        <w:rPr>
          <w:rFonts w:hint="eastAsia"/>
        </w:rPr>
        <w:t xml:space="preserve"> </w:t>
      </w:r>
      <w:hyperlink r:id="rId21" w:tgtFrame="_blank" w:history="1">
        <w:r w:rsidR="00254C75" w:rsidRPr="00254C75">
          <w:t>食品安全国家标准 豆制品</w:t>
        </w:r>
      </w:hyperlink>
    </w:p>
    <w:p w:rsidR="0064344B" w:rsidRDefault="0064344B" w:rsidP="00F65893">
      <w:pPr>
        <w:pStyle w:val="affff6"/>
        <w:ind w:firstLine="420"/>
      </w:pPr>
      <w:r>
        <w:rPr>
          <w:rFonts w:hint="eastAsia"/>
        </w:rPr>
        <w:t>GB 2760</w:t>
      </w:r>
      <w:r w:rsidR="00254C75">
        <w:rPr>
          <w:rFonts w:hint="eastAsia"/>
        </w:rPr>
        <w:t xml:space="preserve"> </w:t>
      </w:r>
      <w:r w:rsidR="00D07EC5">
        <w:rPr>
          <w:rFonts w:hint="eastAsia"/>
        </w:rPr>
        <w:t xml:space="preserve"> </w:t>
      </w:r>
      <w:hyperlink r:id="rId22" w:tgtFrame="_blank" w:history="1">
        <w:r w:rsidR="00254C75" w:rsidRPr="00254C75">
          <w:t>食品安全国家标准　食品添加剂使用标准</w:t>
        </w:r>
      </w:hyperlink>
    </w:p>
    <w:p w:rsidR="0064344B" w:rsidRDefault="00D07EC5" w:rsidP="0064344B">
      <w:pPr>
        <w:pStyle w:val="affff6"/>
        <w:ind w:firstLine="420"/>
      </w:pPr>
      <w:r>
        <w:rPr>
          <w:rFonts w:hint="eastAsia"/>
        </w:rPr>
        <w:t>GB</w:t>
      </w:r>
      <w:r w:rsidR="0064344B">
        <w:rPr>
          <w:rFonts w:hint="eastAsia"/>
        </w:rPr>
        <w:t xml:space="preserve"> 5009.3</w:t>
      </w:r>
      <w:r>
        <w:rPr>
          <w:rFonts w:hint="eastAsia"/>
        </w:rPr>
        <w:t xml:space="preserve"> </w:t>
      </w:r>
      <w:hyperlink r:id="rId23" w:tgtFrame="_blank" w:history="1">
        <w:r w:rsidRPr="003C3825">
          <w:t>食品安全国家标准 食品中水分的测定</w:t>
        </w:r>
      </w:hyperlink>
    </w:p>
    <w:p w:rsidR="0064344B" w:rsidRDefault="00D07EC5" w:rsidP="0064344B">
      <w:pPr>
        <w:pStyle w:val="affff6"/>
        <w:ind w:firstLine="420"/>
      </w:pPr>
      <w:r>
        <w:rPr>
          <w:rFonts w:hint="eastAsia"/>
        </w:rPr>
        <w:t>GB</w:t>
      </w:r>
      <w:r w:rsidR="0064344B">
        <w:rPr>
          <w:rFonts w:hint="eastAsia"/>
        </w:rPr>
        <w:t xml:space="preserve"> 5009.5</w:t>
      </w:r>
      <w:r>
        <w:rPr>
          <w:rFonts w:hint="eastAsia"/>
        </w:rPr>
        <w:t xml:space="preserve"> </w:t>
      </w:r>
      <w:hyperlink r:id="rId24" w:tgtFrame="_blank" w:history="1">
        <w:r w:rsidRPr="003C3825">
          <w:t>食品安全国家标准 食品中蛋白质的测定</w:t>
        </w:r>
      </w:hyperlink>
    </w:p>
    <w:p w:rsidR="003A71B4" w:rsidRDefault="003A71B4" w:rsidP="0064344B">
      <w:pPr>
        <w:pStyle w:val="affff6"/>
        <w:ind w:firstLine="420"/>
      </w:pPr>
      <w:r>
        <w:rPr>
          <w:rFonts w:hint="eastAsia"/>
        </w:rPr>
        <w:t xml:space="preserve">GB/T 5009.44 </w:t>
      </w:r>
      <w:r w:rsidRPr="003A71B4">
        <w:rPr>
          <w:rFonts w:hint="eastAsia"/>
        </w:rPr>
        <w:t>食品安全国家标准 食品中氯化物的测定</w:t>
      </w:r>
    </w:p>
    <w:p w:rsidR="00EA3532" w:rsidRPr="003A71B4" w:rsidRDefault="00EA3532" w:rsidP="0064344B">
      <w:pPr>
        <w:pStyle w:val="affff6"/>
        <w:ind w:firstLine="420"/>
      </w:pPr>
      <w:r>
        <w:rPr>
          <w:rFonts w:hint="eastAsia"/>
        </w:rPr>
        <w:t>GB/T</w:t>
      </w:r>
      <w:r w:rsidRPr="00254C75">
        <w:rPr>
          <w:rFonts w:hint="eastAsia"/>
        </w:rPr>
        <w:t xml:space="preserve"> </w:t>
      </w:r>
      <w:r>
        <w:rPr>
          <w:rFonts w:hint="eastAsia"/>
        </w:rPr>
        <w:t xml:space="preserve">5461 </w:t>
      </w:r>
      <w:hyperlink r:id="rId25" w:tgtFrame="_blank" w:history="1">
        <w:r w:rsidRPr="00254C75">
          <w:t>食用盐</w:t>
        </w:r>
      </w:hyperlink>
    </w:p>
    <w:p w:rsidR="00F54673" w:rsidRDefault="00F54673" w:rsidP="0064344B">
      <w:pPr>
        <w:pStyle w:val="affff6"/>
        <w:ind w:firstLine="420"/>
      </w:pPr>
      <w:r w:rsidRPr="00254C75">
        <w:rPr>
          <w:rFonts w:hint="eastAsia"/>
        </w:rPr>
        <w:t xml:space="preserve">GB 5749 </w:t>
      </w:r>
      <w:hyperlink r:id="rId26" w:tgtFrame="_blank" w:history="1">
        <w:r w:rsidRPr="00254C75">
          <w:t>生活饮用水卫生标准</w:t>
        </w:r>
      </w:hyperlink>
    </w:p>
    <w:p w:rsidR="00F54673" w:rsidRPr="00F54673" w:rsidRDefault="00F54673" w:rsidP="0064344B">
      <w:pPr>
        <w:pStyle w:val="affff6"/>
        <w:ind w:firstLine="420"/>
      </w:pPr>
      <w:r>
        <w:rPr>
          <w:rFonts w:hint="eastAsia"/>
        </w:rPr>
        <w:t xml:space="preserve">GB 7718  </w:t>
      </w:r>
      <w:hyperlink r:id="rId27" w:tgtFrame="_blank" w:history="1">
        <w:r w:rsidRPr="00254C75">
          <w:t>食品安全国家标准 预包装食品标签通则</w:t>
        </w:r>
      </w:hyperlink>
    </w:p>
    <w:p w:rsidR="008731B9" w:rsidRPr="008731B9" w:rsidRDefault="008731B9" w:rsidP="008C3326">
      <w:pPr>
        <w:pStyle w:val="afffffffffff6"/>
        <w:spacing w:before="0" w:beforeAutospacing="0" w:after="0" w:afterAutospacing="0"/>
        <w:jc w:val="both"/>
      </w:pPr>
      <w:r>
        <w:rPr>
          <w:rFonts w:hAnsi="Times New Roman" w:cs="Times New Roman" w:hint="eastAsia"/>
          <w:noProof/>
          <w:sz w:val="21"/>
          <w:szCs w:val="20"/>
        </w:rPr>
        <w:t xml:space="preserve">    </w:t>
      </w:r>
      <w:r w:rsidRPr="008731B9">
        <w:rPr>
          <w:rFonts w:hAnsi="Times New Roman" w:cs="Times New Roman" w:hint="eastAsia"/>
          <w:noProof/>
          <w:sz w:val="21"/>
          <w:szCs w:val="20"/>
        </w:rPr>
        <w:t xml:space="preserve">GB 14881 </w:t>
      </w:r>
      <w:hyperlink r:id="rId28" w:tgtFrame="_blank" w:history="1">
        <w:r w:rsidRPr="008731B9">
          <w:rPr>
            <w:rFonts w:hAnsi="Times New Roman" w:cs="Times New Roman"/>
            <w:noProof/>
            <w:sz w:val="21"/>
            <w:szCs w:val="20"/>
          </w:rPr>
          <w:t>食品安全国家标准 食品生产通用卫生规范</w:t>
        </w:r>
      </w:hyperlink>
    </w:p>
    <w:p w:rsidR="0064344B" w:rsidRDefault="0064344B" w:rsidP="0064344B">
      <w:pPr>
        <w:pStyle w:val="affff6"/>
        <w:ind w:firstLine="420"/>
      </w:pPr>
      <w:r>
        <w:rPr>
          <w:rFonts w:hint="eastAsia"/>
        </w:rPr>
        <w:t>GB</w:t>
      </w:r>
      <w:r w:rsidR="00D07EC5">
        <w:rPr>
          <w:rFonts w:hint="eastAsia"/>
        </w:rPr>
        <w:t>/T</w:t>
      </w:r>
      <w:r>
        <w:rPr>
          <w:rFonts w:hint="eastAsia"/>
        </w:rPr>
        <w:t xml:space="preserve"> 17924</w:t>
      </w:r>
      <w:r w:rsidR="00D07EC5">
        <w:rPr>
          <w:rFonts w:hint="eastAsia"/>
        </w:rPr>
        <w:t xml:space="preserve"> </w:t>
      </w:r>
      <w:hyperlink r:id="rId29" w:tgtFrame="_blank" w:history="1">
        <w:r w:rsidR="00D07EC5" w:rsidRPr="003C3825">
          <w:t>地理标志产品标准通用要求</w:t>
        </w:r>
      </w:hyperlink>
    </w:p>
    <w:p w:rsidR="008C3326" w:rsidRDefault="008C3326" w:rsidP="0064344B">
      <w:pPr>
        <w:pStyle w:val="affff6"/>
        <w:ind w:firstLine="420"/>
      </w:pPr>
      <w:r>
        <w:rPr>
          <w:rFonts w:hint="eastAsia"/>
        </w:rPr>
        <w:t xml:space="preserve">GB 28050 </w:t>
      </w:r>
      <w:r w:rsidRPr="008C3326">
        <w:rPr>
          <w:rFonts w:hint="eastAsia"/>
        </w:rPr>
        <w:t>食品安全国家标准 预包装食品营养标签通则</w:t>
      </w:r>
    </w:p>
    <w:p w:rsidR="008731B9" w:rsidRDefault="003C3825" w:rsidP="0064344B">
      <w:pPr>
        <w:pStyle w:val="affff6"/>
        <w:ind w:firstLine="420"/>
      </w:pPr>
      <w:r w:rsidRPr="008C3326">
        <w:rPr>
          <w:rFonts w:hint="eastAsia"/>
        </w:rPr>
        <w:t xml:space="preserve">GB/T 29876 </w:t>
      </w:r>
      <w:hyperlink r:id="rId30" w:tgtFrame="_blank" w:history="1">
        <w:r w:rsidR="008731B9" w:rsidRPr="008731B9">
          <w:t>非发酵豆制品生产管理规范</w:t>
        </w:r>
      </w:hyperlink>
    </w:p>
    <w:p w:rsidR="008C3326" w:rsidRDefault="008C3326" w:rsidP="0064344B">
      <w:pPr>
        <w:pStyle w:val="affff6"/>
        <w:ind w:firstLine="420"/>
      </w:pPr>
      <w:r>
        <w:rPr>
          <w:rFonts w:hint="eastAsia"/>
        </w:rPr>
        <w:t xml:space="preserve">JJF 1070 </w:t>
      </w:r>
      <w:r w:rsidRPr="00254C75">
        <w:rPr>
          <w:rFonts w:hint="eastAsia"/>
        </w:rPr>
        <w:t>定量包装商品净含量计量检验规则</w:t>
      </w:r>
    </w:p>
    <w:p w:rsidR="002375B6" w:rsidRPr="002375B6" w:rsidRDefault="002375B6" w:rsidP="0064344B">
      <w:pPr>
        <w:pStyle w:val="affff6"/>
        <w:ind w:firstLine="420"/>
      </w:pPr>
      <w:r>
        <w:rPr>
          <w:rFonts w:hint="eastAsia"/>
        </w:rPr>
        <w:t>DB 5110/T 38</w:t>
      </w:r>
      <w:r w:rsidR="00DE1FA0">
        <w:rPr>
          <w:rFonts w:hint="eastAsia"/>
        </w:rPr>
        <w:t>—2021</w:t>
      </w:r>
      <w:r>
        <w:rPr>
          <w:rFonts w:hint="eastAsia"/>
        </w:rPr>
        <w:t xml:space="preserve"> 地理标志产品 罗泉豆腐（干）加工技术规范</w:t>
      </w:r>
    </w:p>
    <w:p w:rsidR="00B265BC" w:rsidRPr="00E030F9" w:rsidRDefault="008731B9" w:rsidP="008731B9">
      <w:pPr>
        <w:pStyle w:val="affc"/>
        <w:spacing w:before="240" w:after="240"/>
      </w:pPr>
      <w:r w:rsidRPr="008731B9">
        <w:rPr>
          <w:rFonts w:hint="eastAsia"/>
          <w:noProof/>
        </w:rPr>
        <w:t xml:space="preserve">   </w:t>
      </w:r>
      <w:bookmarkStart w:id="52" w:name="_Toc97192966"/>
      <w:bookmarkStart w:id="53" w:name="_Toc212110296"/>
      <w:bookmarkStart w:id="54" w:name="_Toc212110391"/>
      <w:bookmarkStart w:id="55" w:name="_Toc212195229"/>
      <w:r w:rsidR="00FD59EB">
        <w:rPr>
          <w:rFonts w:hint="eastAsia"/>
        </w:rPr>
        <w:t>术语和定义</w:t>
      </w:r>
      <w:bookmarkEnd w:id="52"/>
      <w:bookmarkEnd w:id="53"/>
      <w:bookmarkEnd w:id="54"/>
      <w:bookmarkEnd w:id="55"/>
    </w:p>
    <w:bookmarkStart w:id="56" w:name="_Toc26986532" w:displacedByCustomXml="next"/>
    <w:bookmarkEnd w:id="56" w:displacedByCustomXml="next"/>
    <w:sdt>
      <w:sdtPr>
        <w:id w:val="-1909835108"/>
        <w:placeholder>
          <w:docPart w:val="9D2D33414D044A91BC2FCA6CCC07FCC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6B1A77" w:rsidP="00BA263B">
          <w:pPr>
            <w:pStyle w:val="affff6"/>
            <w:ind w:firstLine="420"/>
          </w:pPr>
          <w:r>
            <w:t>下列术语和定义适用于本文件。</w:t>
          </w:r>
        </w:p>
      </w:sdtContent>
    </w:sdt>
    <w:p w:rsidR="004B3E93" w:rsidRPr="006B1A77" w:rsidRDefault="006B1A77" w:rsidP="006B1A77">
      <w:pPr>
        <w:pStyle w:val="affffffffffe"/>
        <w:ind w:left="420" w:hangingChars="200" w:hanging="420"/>
        <w:rPr>
          <w:rFonts w:ascii="黑体" w:eastAsia="黑体" w:hAnsi="黑体"/>
        </w:rPr>
      </w:pPr>
      <w:r w:rsidRPr="006B1A77">
        <w:rPr>
          <w:rFonts w:ascii="黑体" w:eastAsia="黑体" w:hAnsi="黑体"/>
        </w:rPr>
        <w:br/>
      </w:r>
      <w:r w:rsidRPr="006B1A77">
        <w:rPr>
          <w:rFonts w:ascii="黑体" w:eastAsia="黑体" w:hAnsi="黑体" w:hint="eastAsia"/>
        </w:rPr>
        <w:t>罗泉豆腐</w:t>
      </w:r>
    </w:p>
    <w:p w:rsidR="002A1260" w:rsidRDefault="0036220C" w:rsidP="006C6FCF">
      <w:pPr>
        <w:pStyle w:val="affff6"/>
        <w:ind w:firstLine="420"/>
      </w:pPr>
      <w:r>
        <w:rPr>
          <w:rFonts w:hint="eastAsia"/>
        </w:rPr>
        <w:t>以本文件第</w:t>
      </w:r>
      <w:r w:rsidR="007873D9">
        <w:rPr>
          <w:rFonts w:hint="eastAsia"/>
        </w:rPr>
        <w:t>4</w:t>
      </w:r>
      <w:r>
        <w:rPr>
          <w:rFonts w:hint="eastAsia"/>
        </w:rPr>
        <w:t>章规定范围</w:t>
      </w:r>
      <w:r w:rsidR="0022186C">
        <w:rPr>
          <w:rFonts w:hint="eastAsia"/>
        </w:rPr>
        <w:t>内</w:t>
      </w:r>
      <w:r>
        <w:rPr>
          <w:rFonts w:hint="eastAsia"/>
        </w:rPr>
        <w:t>生产的</w:t>
      </w:r>
      <w:r w:rsidR="002E16B4">
        <w:rPr>
          <w:rFonts w:hint="eastAsia"/>
        </w:rPr>
        <w:t>优质大豆为</w:t>
      </w:r>
      <w:r>
        <w:rPr>
          <w:rFonts w:hint="eastAsia"/>
        </w:rPr>
        <w:t>原</w:t>
      </w:r>
      <w:r w:rsidR="002E16B4">
        <w:rPr>
          <w:rFonts w:hint="eastAsia"/>
        </w:rPr>
        <w:t>料，</w:t>
      </w:r>
      <w:r w:rsidR="0022186C">
        <w:rPr>
          <w:rFonts w:hint="eastAsia"/>
        </w:rPr>
        <w:t>取用本文件第4章规定范围内的</w:t>
      </w:r>
      <w:r w:rsidR="0022186C">
        <w:rPr>
          <w:rFonts w:hint="eastAsia"/>
          <w:spacing w:val="-2"/>
        </w:rPr>
        <w:t>地下水，</w:t>
      </w:r>
      <w:r>
        <w:rPr>
          <w:rFonts w:hint="eastAsia"/>
        </w:rPr>
        <w:t>采用</w:t>
      </w:r>
      <w:r w:rsidR="002E16B4">
        <w:rPr>
          <w:rFonts w:hint="eastAsia"/>
        </w:rPr>
        <w:t>传统工艺</w:t>
      </w:r>
      <w:r w:rsidR="00572E2B">
        <w:rPr>
          <w:rFonts w:hint="eastAsia"/>
        </w:rPr>
        <w:t>精制</w:t>
      </w:r>
      <w:r w:rsidR="002E16B4">
        <w:rPr>
          <w:rFonts w:hint="eastAsia"/>
        </w:rPr>
        <w:t>制成的</w:t>
      </w:r>
      <w:r w:rsidR="0022186C">
        <w:rPr>
          <w:rFonts w:hint="eastAsia"/>
        </w:rPr>
        <w:t>豆制品</w:t>
      </w:r>
      <w:r w:rsidR="002E16B4">
        <w:rPr>
          <w:rFonts w:hint="eastAsia"/>
        </w:rPr>
        <w:t>。</w:t>
      </w:r>
    </w:p>
    <w:p w:rsidR="007873D9" w:rsidRDefault="007873D9" w:rsidP="007873D9">
      <w:pPr>
        <w:pStyle w:val="affc"/>
        <w:spacing w:before="240" w:after="240"/>
      </w:pPr>
      <w:bookmarkStart w:id="57" w:name="_Toc212110297"/>
      <w:bookmarkStart w:id="58" w:name="_Toc212110392"/>
      <w:bookmarkStart w:id="59" w:name="_Toc212195230"/>
      <w:r>
        <w:rPr>
          <w:rFonts w:hint="eastAsia"/>
        </w:rPr>
        <w:t>地理标志产品保护范围</w:t>
      </w:r>
      <w:bookmarkEnd w:id="57"/>
      <w:bookmarkEnd w:id="58"/>
      <w:bookmarkEnd w:id="59"/>
    </w:p>
    <w:p w:rsidR="007873D9" w:rsidRDefault="007873D9" w:rsidP="007873D9">
      <w:pPr>
        <w:pStyle w:val="affff6"/>
        <w:ind w:firstLine="420"/>
        <w:rPr>
          <w:color w:val="000000"/>
          <w:szCs w:val="21"/>
        </w:rPr>
      </w:pPr>
      <w:r>
        <w:rPr>
          <w:rFonts w:hint="eastAsia"/>
        </w:rPr>
        <w:t>罗泉豆腐地理标志保护范围限于</w:t>
      </w:r>
      <w:r>
        <w:rPr>
          <w:rFonts w:hint="eastAsia"/>
          <w:color w:val="000000"/>
          <w:szCs w:val="21"/>
        </w:rPr>
        <w:t>原国家质量监督检验检疫总局2012年第102号公告划定的</w:t>
      </w:r>
      <w:r>
        <w:rPr>
          <w:rFonts w:ascii="MicrosoftYaHei" w:hAnsi="MicrosoftYaHei"/>
          <w:color w:val="000000"/>
          <w:szCs w:val="21"/>
        </w:rPr>
        <w:t>四川省资中县罗泉镇现辖行政区域</w:t>
      </w:r>
      <w:r>
        <w:rPr>
          <w:rFonts w:hint="eastAsia"/>
          <w:color w:val="000000"/>
          <w:szCs w:val="21"/>
        </w:rPr>
        <w:t>；罗泉豆腐地理标志保护范围图见附录A。</w:t>
      </w:r>
    </w:p>
    <w:p w:rsidR="00F92AA9" w:rsidRDefault="00F92AA9" w:rsidP="00F92AA9">
      <w:pPr>
        <w:pStyle w:val="affc"/>
        <w:spacing w:before="240" w:after="240"/>
      </w:pPr>
      <w:r>
        <w:rPr>
          <w:rFonts w:hint="eastAsia"/>
        </w:rPr>
        <w:t>产品分类</w:t>
      </w:r>
    </w:p>
    <w:p w:rsidR="00F92AA9" w:rsidRPr="00F92AA9" w:rsidRDefault="00F92AA9" w:rsidP="00F92AA9">
      <w:pPr>
        <w:pStyle w:val="affff6"/>
        <w:ind w:firstLine="420"/>
      </w:pPr>
      <w:r>
        <w:rPr>
          <w:rFonts w:hint="eastAsia"/>
        </w:rPr>
        <w:t>罗泉豆腐按照生产工艺和形态不同可分为：鲜豆腐、豆腐干。</w:t>
      </w:r>
    </w:p>
    <w:p w:rsidR="000D0A19" w:rsidRPr="000D0A19" w:rsidRDefault="00EF0039" w:rsidP="000D0A19">
      <w:pPr>
        <w:pStyle w:val="affc"/>
        <w:spacing w:before="240" w:after="240"/>
      </w:pPr>
      <w:bookmarkStart w:id="60" w:name="_Toc212110298"/>
      <w:bookmarkStart w:id="61" w:name="_Toc212110393"/>
      <w:bookmarkStart w:id="62" w:name="_Toc212195231"/>
      <w:r>
        <w:rPr>
          <w:rFonts w:hint="eastAsia"/>
        </w:rPr>
        <w:t>要求</w:t>
      </w:r>
      <w:bookmarkEnd w:id="60"/>
      <w:bookmarkEnd w:id="61"/>
      <w:bookmarkEnd w:id="62"/>
    </w:p>
    <w:p w:rsidR="007A5D3A" w:rsidRDefault="00EF0039" w:rsidP="00EF0039">
      <w:pPr>
        <w:pStyle w:val="affd"/>
        <w:spacing w:before="120" w:after="120"/>
      </w:pPr>
      <w:r>
        <w:rPr>
          <w:rFonts w:hint="eastAsia"/>
        </w:rPr>
        <w:lastRenderedPageBreak/>
        <w:t>原辅料</w:t>
      </w:r>
    </w:p>
    <w:p w:rsidR="003E019F" w:rsidRDefault="0036220C" w:rsidP="00EF0039">
      <w:pPr>
        <w:pStyle w:val="affe"/>
        <w:spacing w:before="120" w:after="120"/>
      </w:pPr>
      <w:r>
        <w:rPr>
          <w:rFonts w:hint="eastAsia"/>
        </w:rPr>
        <w:t>大豆</w:t>
      </w:r>
    </w:p>
    <w:p w:rsidR="0036220C" w:rsidRDefault="006C6FCF" w:rsidP="0036220C">
      <w:pPr>
        <w:pStyle w:val="affff6"/>
        <w:ind w:firstLine="420"/>
        <w:rPr>
          <w:color w:val="000000"/>
          <w:szCs w:val="21"/>
        </w:rPr>
      </w:pPr>
      <w:r>
        <w:rPr>
          <w:rFonts w:hint="eastAsia"/>
        </w:rPr>
        <w:t>精选</w:t>
      </w:r>
      <w:r w:rsidR="00F34D3E">
        <w:rPr>
          <w:rFonts w:hint="eastAsia"/>
        </w:rPr>
        <w:t>本文件第4章</w:t>
      </w:r>
      <w:r>
        <w:rPr>
          <w:rFonts w:hint="eastAsia"/>
        </w:rPr>
        <w:t>范围内生产的，收获期一年内的大豆，</w:t>
      </w:r>
      <w:r>
        <w:rPr>
          <w:rFonts w:hint="eastAsia"/>
          <w:color w:val="000000"/>
          <w:szCs w:val="21"/>
        </w:rPr>
        <w:t>蛋白质含量≥44%</w:t>
      </w:r>
      <w:r w:rsidR="002810E5">
        <w:rPr>
          <w:rFonts w:hint="eastAsia"/>
          <w:color w:val="000000"/>
          <w:szCs w:val="21"/>
        </w:rPr>
        <w:t>，并符合GB 1352的规定</w:t>
      </w:r>
      <w:r>
        <w:rPr>
          <w:rFonts w:hint="eastAsia"/>
          <w:color w:val="000000"/>
          <w:szCs w:val="21"/>
        </w:rPr>
        <w:t>。</w:t>
      </w:r>
    </w:p>
    <w:p w:rsidR="006C6FCF" w:rsidRDefault="002810E5" w:rsidP="00EF0039">
      <w:pPr>
        <w:pStyle w:val="affe"/>
        <w:spacing w:before="120" w:after="120"/>
      </w:pPr>
      <w:r>
        <w:rPr>
          <w:rFonts w:hint="eastAsia"/>
        </w:rPr>
        <w:t>生产用</w:t>
      </w:r>
      <w:r w:rsidR="006C6FCF">
        <w:rPr>
          <w:rFonts w:hint="eastAsia"/>
        </w:rPr>
        <w:t>水</w:t>
      </w:r>
    </w:p>
    <w:p w:rsidR="006C6FCF" w:rsidRDefault="002810E5" w:rsidP="002810E5">
      <w:pPr>
        <w:pStyle w:val="affff6"/>
        <w:ind w:firstLine="412"/>
        <w:rPr>
          <w:spacing w:val="-4"/>
        </w:rPr>
      </w:pPr>
      <w:r>
        <w:rPr>
          <w:rFonts w:hint="eastAsia"/>
          <w:spacing w:val="-2"/>
        </w:rPr>
        <w:t>取</w:t>
      </w:r>
      <w:r w:rsidR="00501A4E">
        <w:rPr>
          <w:rFonts w:hint="eastAsia"/>
          <w:spacing w:val="-2"/>
        </w:rPr>
        <w:t>自</w:t>
      </w:r>
      <w:r>
        <w:rPr>
          <w:rFonts w:hint="eastAsia"/>
        </w:rPr>
        <w:t>本文件第</w:t>
      </w:r>
      <w:r w:rsidR="0022186C">
        <w:rPr>
          <w:rFonts w:hint="eastAsia"/>
        </w:rPr>
        <w:t>4</w:t>
      </w:r>
      <w:r>
        <w:rPr>
          <w:rFonts w:hint="eastAsia"/>
        </w:rPr>
        <w:t>章规定范围内</w:t>
      </w:r>
      <w:r>
        <w:rPr>
          <w:rFonts w:hint="eastAsia"/>
          <w:spacing w:val="-2"/>
        </w:rPr>
        <w:t>的地下水，水质应符合GB</w:t>
      </w:r>
      <w:r>
        <w:rPr>
          <w:rFonts w:hint="eastAsia"/>
          <w:spacing w:val="25"/>
        </w:rPr>
        <w:t xml:space="preserve"> </w:t>
      </w:r>
      <w:r>
        <w:rPr>
          <w:rFonts w:hint="eastAsia"/>
          <w:spacing w:val="-2"/>
        </w:rPr>
        <w:t>5749</w:t>
      </w:r>
      <w:r>
        <w:rPr>
          <w:rFonts w:hint="eastAsia"/>
          <w:spacing w:val="-4"/>
        </w:rPr>
        <w:t>的规定。</w:t>
      </w:r>
    </w:p>
    <w:p w:rsidR="002810E5" w:rsidRDefault="002810E5" w:rsidP="00EF0039">
      <w:pPr>
        <w:pStyle w:val="affe"/>
        <w:spacing w:before="120" w:after="120"/>
      </w:pPr>
      <w:r>
        <w:rPr>
          <w:rFonts w:hint="eastAsia"/>
        </w:rPr>
        <w:t>盐卤</w:t>
      </w:r>
    </w:p>
    <w:p w:rsidR="002810E5" w:rsidRDefault="002810E5" w:rsidP="002810E5">
      <w:pPr>
        <w:pStyle w:val="affff6"/>
        <w:ind w:firstLine="420"/>
      </w:pPr>
      <w:r>
        <w:rPr>
          <w:rFonts w:hint="eastAsia"/>
        </w:rPr>
        <w:t>井盐盐卤，应符合相应的国家标准或行业标准的规定。</w:t>
      </w:r>
    </w:p>
    <w:p w:rsidR="002810E5" w:rsidRDefault="002810E5" w:rsidP="00EF0039">
      <w:pPr>
        <w:pStyle w:val="affe"/>
        <w:spacing w:before="120" w:after="120"/>
      </w:pPr>
      <w:r>
        <w:rPr>
          <w:rFonts w:hint="eastAsia"/>
        </w:rPr>
        <w:t>盐</w:t>
      </w:r>
    </w:p>
    <w:p w:rsidR="002810E5" w:rsidRDefault="002810E5" w:rsidP="002810E5">
      <w:pPr>
        <w:pStyle w:val="affff6"/>
        <w:ind w:firstLine="420"/>
        <w:rPr>
          <w:spacing w:val="-3"/>
        </w:rPr>
      </w:pPr>
      <w:r>
        <w:rPr>
          <w:rFonts w:hint="eastAsia"/>
        </w:rPr>
        <w:t>井盐，应符合GB/T</w:t>
      </w:r>
      <w:r>
        <w:rPr>
          <w:rFonts w:hint="eastAsia"/>
          <w:spacing w:val="-16"/>
        </w:rPr>
        <w:t xml:space="preserve"> </w:t>
      </w:r>
      <w:r>
        <w:rPr>
          <w:rFonts w:hint="eastAsia"/>
        </w:rPr>
        <w:t>5461</w:t>
      </w:r>
      <w:r>
        <w:rPr>
          <w:rFonts w:hint="eastAsia"/>
          <w:spacing w:val="-3"/>
        </w:rPr>
        <w:t>的规定。</w:t>
      </w:r>
    </w:p>
    <w:p w:rsidR="002B7DA9" w:rsidRDefault="00263F8F" w:rsidP="00EF0039">
      <w:pPr>
        <w:pStyle w:val="affd"/>
        <w:spacing w:before="120" w:after="120"/>
      </w:pPr>
      <w:bookmarkStart w:id="63" w:name="4.3__食品添加剂氯化镁"/>
      <w:bookmarkStart w:id="64" w:name="_bookmark9"/>
      <w:bookmarkEnd w:id="63"/>
      <w:bookmarkEnd w:id="64"/>
      <w:r>
        <w:rPr>
          <w:rFonts w:hint="eastAsia"/>
        </w:rPr>
        <w:t>生产</w:t>
      </w:r>
      <w:r w:rsidR="004E1ABC">
        <w:rPr>
          <w:rFonts w:hint="eastAsia"/>
        </w:rPr>
        <w:t>加工工艺</w:t>
      </w:r>
    </w:p>
    <w:p w:rsidR="002375B6" w:rsidRPr="002375B6" w:rsidRDefault="008318D7" w:rsidP="002375B6">
      <w:pPr>
        <w:pStyle w:val="affff6"/>
        <w:ind w:firstLine="420"/>
      </w:pPr>
      <w:r>
        <w:rPr>
          <w:rFonts w:hint="eastAsia"/>
        </w:rPr>
        <w:t>鲜豆腐和豆腐干的生产加工</w:t>
      </w:r>
      <w:r w:rsidR="002375B6">
        <w:rPr>
          <w:rFonts w:hint="eastAsia"/>
        </w:rPr>
        <w:t>按DB 5110/T 38</w:t>
      </w:r>
      <w:r w:rsidR="00DE1FA0">
        <w:rPr>
          <w:rFonts w:hint="eastAsia"/>
        </w:rPr>
        <w:t>—2021</w:t>
      </w:r>
      <w:r>
        <w:rPr>
          <w:rFonts w:hint="eastAsia"/>
        </w:rPr>
        <w:t>中第6章</w:t>
      </w:r>
      <w:r w:rsidR="002375B6">
        <w:rPr>
          <w:rFonts w:hint="eastAsia"/>
        </w:rPr>
        <w:t>的要求执行。</w:t>
      </w:r>
    </w:p>
    <w:p w:rsidR="003C3825" w:rsidRDefault="003C3825" w:rsidP="003C3825">
      <w:pPr>
        <w:pStyle w:val="affd"/>
        <w:spacing w:before="120" w:after="120"/>
      </w:pPr>
      <w:r>
        <w:rPr>
          <w:rFonts w:hint="eastAsia"/>
        </w:rPr>
        <w:t>食品生产加工过程中卫生要求</w:t>
      </w:r>
    </w:p>
    <w:p w:rsidR="003C3825" w:rsidRPr="003C3825" w:rsidRDefault="003C3825" w:rsidP="003C3825">
      <w:pPr>
        <w:pStyle w:val="affff6"/>
        <w:ind w:firstLine="420"/>
      </w:pPr>
      <w:r>
        <w:rPr>
          <w:rFonts w:hint="eastAsia"/>
          <w:color w:val="000000"/>
          <w:szCs w:val="21"/>
        </w:rPr>
        <w:t>应符合</w:t>
      </w:r>
      <w:r w:rsidR="002151CC">
        <w:rPr>
          <w:rFonts w:hint="eastAsia"/>
          <w:color w:val="000000"/>
          <w:szCs w:val="21"/>
        </w:rPr>
        <w:t>GB/T 29876</w:t>
      </w:r>
      <w:r>
        <w:rPr>
          <w:rFonts w:hint="eastAsia"/>
          <w:color w:val="000000"/>
          <w:szCs w:val="21"/>
        </w:rPr>
        <w:t>和</w:t>
      </w:r>
      <w:r w:rsidR="002151CC">
        <w:rPr>
          <w:rFonts w:hint="eastAsia"/>
          <w:color w:val="000000"/>
          <w:szCs w:val="21"/>
        </w:rPr>
        <w:t>GB 14881</w:t>
      </w:r>
      <w:r>
        <w:rPr>
          <w:rFonts w:hint="eastAsia"/>
          <w:color w:val="000000"/>
          <w:szCs w:val="21"/>
        </w:rPr>
        <w:t>的规定。</w:t>
      </w:r>
    </w:p>
    <w:p w:rsidR="009942DC" w:rsidRPr="007845DB" w:rsidRDefault="009942DC" w:rsidP="005245B2">
      <w:pPr>
        <w:pStyle w:val="affd"/>
        <w:spacing w:before="120" w:after="120"/>
      </w:pPr>
      <w:r>
        <w:rPr>
          <w:rFonts w:hint="eastAsia"/>
        </w:rPr>
        <w:t>质量要求</w:t>
      </w:r>
    </w:p>
    <w:p w:rsidR="00266027" w:rsidRDefault="00266027" w:rsidP="005245B2">
      <w:pPr>
        <w:pStyle w:val="affe"/>
        <w:spacing w:before="120" w:after="120"/>
      </w:pPr>
      <w:r>
        <w:rPr>
          <w:rFonts w:hint="eastAsia"/>
        </w:rPr>
        <w:t>感官</w:t>
      </w:r>
      <w:r w:rsidR="00BB089E">
        <w:rPr>
          <w:rFonts w:hint="eastAsia"/>
        </w:rPr>
        <w:t>特征</w:t>
      </w:r>
    </w:p>
    <w:p w:rsidR="00BB089E" w:rsidRDefault="00BB089E" w:rsidP="005245B2">
      <w:pPr>
        <w:pStyle w:val="affffffff9"/>
      </w:pPr>
      <w:r>
        <w:t>鲜豆腐呈乳白色或淡黄色，有光泽；具有盐卤豆腐特有的豆香味，口感细腻鲜嫩；有弹性，块型完整，久煮不散。</w:t>
      </w:r>
    </w:p>
    <w:p w:rsidR="00BB089E" w:rsidRPr="00BB089E" w:rsidRDefault="00BB089E" w:rsidP="005245B2">
      <w:pPr>
        <w:pStyle w:val="affffffff9"/>
      </w:pPr>
      <w:r>
        <w:rPr>
          <w:rFonts w:hint="eastAsia"/>
        </w:rPr>
        <w:t>豆腐干</w:t>
      </w:r>
      <w:r>
        <w:t>色泽乳黄或淡黄，形状均匀一致，质地密实而细腻，富有弹性，细韧耐嚼，咸淡适口，入口醇香。</w:t>
      </w:r>
    </w:p>
    <w:p w:rsidR="00266027" w:rsidRDefault="00266027" w:rsidP="005245B2">
      <w:pPr>
        <w:pStyle w:val="affe"/>
        <w:spacing w:before="120" w:after="120"/>
      </w:pPr>
      <w:r>
        <w:rPr>
          <w:rFonts w:hint="eastAsia"/>
        </w:rPr>
        <w:t>理化指标</w:t>
      </w:r>
    </w:p>
    <w:p w:rsidR="00BB089E" w:rsidRDefault="00263F8F" w:rsidP="005245B2">
      <w:pPr>
        <w:pStyle w:val="affffffff9"/>
      </w:pPr>
      <w:r>
        <w:rPr>
          <w:rFonts w:hint="eastAsia"/>
        </w:rPr>
        <w:t>鲜</w:t>
      </w:r>
      <w:r w:rsidR="0059220A">
        <w:rPr>
          <w:rFonts w:hint="eastAsia"/>
        </w:rPr>
        <w:t>豆腐理化指标应符合表</w:t>
      </w:r>
      <w:r w:rsidR="00A004CA">
        <w:rPr>
          <w:rFonts w:hint="eastAsia"/>
        </w:rPr>
        <w:t>1</w:t>
      </w:r>
      <w:r w:rsidR="0059220A">
        <w:rPr>
          <w:rFonts w:hint="eastAsia"/>
        </w:rPr>
        <w:t>的规定。</w:t>
      </w:r>
    </w:p>
    <w:p w:rsidR="0059220A" w:rsidRDefault="00263F8F" w:rsidP="0059220A">
      <w:pPr>
        <w:pStyle w:val="aff2"/>
        <w:spacing w:before="120" w:after="120"/>
      </w:pPr>
      <w:r>
        <w:rPr>
          <w:rFonts w:hint="eastAsia"/>
        </w:rPr>
        <w:t>鲜</w:t>
      </w:r>
      <w:r w:rsidR="0059220A">
        <w:rPr>
          <w:rFonts w:hint="eastAsia"/>
        </w:rPr>
        <w:t>豆腐理化指标</w:t>
      </w:r>
    </w:p>
    <w:tbl>
      <w:tblPr>
        <w:tblStyle w:val="afffffffff5"/>
        <w:tblW w:w="0" w:type="auto"/>
        <w:jc w:val="center"/>
        <w:tblInd w:w="128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3399"/>
        <w:gridCol w:w="4689"/>
      </w:tblGrid>
      <w:tr w:rsidR="0059220A" w:rsidTr="0059220A">
        <w:trPr>
          <w:tblHeader/>
          <w:jc w:val="center"/>
        </w:trPr>
        <w:tc>
          <w:tcPr>
            <w:tcW w:w="3399" w:type="dxa"/>
            <w:tcBorders>
              <w:top w:val="single" w:sz="8" w:space="0" w:color="auto"/>
              <w:bottom w:val="single" w:sz="8" w:space="0" w:color="auto"/>
            </w:tcBorders>
            <w:shd w:val="clear" w:color="auto" w:fill="auto"/>
            <w:vAlign w:val="center"/>
          </w:tcPr>
          <w:p w:rsidR="0059220A" w:rsidRPr="0059220A" w:rsidRDefault="0059220A" w:rsidP="0059220A">
            <w:pPr>
              <w:pStyle w:val="afffffffff2"/>
              <w:rPr>
                <w:rFonts w:hAnsi="宋体"/>
              </w:rPr>
            </w:pPr>
            <w:r w:rsidRPr="0059220A">
              <w:rPr>
                <w:rFonts w:hAnsi="宋体" w:hint="eastAsia"/>
              </w:rPr>
              <w:t>项目</w:t>
            </w:r>
          </w:p>
        </w:tc>
        <w:tc>
          <w:tcPr>
            <w:tcW w:w="4689" w:type="dxa"/>
            <w:tcBorders>
              <w:top w:val="single" w:sz="8" w:space="0" w:color="auto"/>
              <w:bottom w:val="single" w:sz="8" w:space="0" w:color="auto"/>
            </w:tcBorders>
            <w:shd w:val="clear" w:color="auto" w:fill="auto"/>
            <w:vAlign w:val="center"/>
          </w:tcPr>
          <w:p w:rsidR="0059220A" w:rsidRPr="0059220A" w:rsidRDefault="0059220A" w:rsidP="0059220A">
            <w:pPr>
              <w:pStyle w:val="afffffffff2"/>
              <w:rPr>
                <w:rFonts w:hAnsi="宋体"/>
              </w:rPr>
            </w:pPr>
            <w:r w:rsidRPr="0059220A">
              <w:rPr>
                <w:rFonts w:hAnsi="宋体" w:hint="eastAsia"/>
              </w:rPr>
              <w:t>指标</w:t>
            </w:r>
          </w:p>
        </w:tc>
      </w:tr>
      <w:tr w:rsidR="0059220A" w:rsidTr="0059220A">
        <w:trPr>
          <w:jc w:val="center"/>
        </w:trPr>
        <w:tc>
          <w:tcPr>
            <w:tcW w:w="3399" w:type="dxa"/>
            <w:tcBorders>
              <w:top w:val="single" w:sz="8" w:space="0" w:color="auto"/>
            </w:tcBorders>
            <w:shd w:val="clear" w:color="auto" w:fill="auto"/>
            <w:vAlign w:val="center"/>
          </w:tcPr>
          <w:p w:rsidR="0059220A" w:rsidRPr="0059220A" w:rsidRDefault="0059220A" w:rsidP="0059220A">
            <w:pPr>
              <w:pStyle w:val="afffffffff2"/>
              <w:rPr>
                <w:rFonts w:hAnsi="宋体"/>
              </w:rPr>
            </w:pPr>
            <w:r w:rsidRPr="0059220A">
              <w:rPr>
                <w:rFonts w:hAnsi="宋体" w:hint="eastAsia"/>
              </w:rPr>
              <w:t xml:space="preserve">水分/%                   </w:t>
            </w:r>
          </w:p>
        </w:tc>
        <w:tc>
          <w:tcPr>
            <w:tcW w:w="4689" w:type="dxa"/>
            <w:tcBorders>
              <w:top w:val="single" w:sz="8" w:space="0" w:color="auto"/>
            </w:tcBorders>
            <w:shd w:val="clear" w:color="auto" w:fill="auto"/>
            <w:vAlign w:val="center"/>
          </w:tcPr>
          <w:p w:rsidR="0059220A" w:rsidRPr="0059220A" w:rsidRDefault="0059220A" w:rsidP="0059220A">
            <w:pPr>
              <w:pStyle w:val="afffffffff2"/>
              <w:rPr>
                <w:rFonts w:hAnsi="宋体"/>
              </w:rPr>
            </w:pPr>
            <w:r w:rsidRPr="0059220A">
              <w:rPr>
                <w:rFonts w:hAnsi="宋体"/>
                <w:color w:val="000000"/>
                <w:sz w:val="21"/>
                <w:szCs w:val="21"/>
              </w:rPr>
              <w:t>≤90</w:t>
            </w:r>
          </w:p>
        </w:tc>
      </w:tr>
      <w:tr w:rsidR="0059220A" w:rsidTr="0059220A">
        <w:trPr>
          <w:jc w:val="center"/>
        </w:trPr>
        <w:tc>
          <w:tcPr>
            <w:tcW w:w="3399" w:type="dxa"/>
            <w:shd w:val="clear" w:color="auto" w:fill="auto"/>
            <w:vAlign w:val="center"/>
          </w:tcPr>
          <w:p w:rsidR="0059220A" w:rsidRPr="0059220A" w:rsidRDefault="0059220A" w:rsidP="0059220A">
            <w:pPr>
              <w:pStyle w:val="afffffffff2"/>
              <w:rPr>
                <w:rFonts w:hAnsi="宋体"/>
              </w:rPr>
            </w:pPr>
            <w:r w:rsidRPr="0059220A">
              <w:rPr>
                <w:rFonts w:hAnsi="宋体" w:hint="eastAsia"/>
              </w:rPr>
              <w:t>蛋白质/%</w:t>
            </w:r>
          </w:p>
        </w:tc>
        <w:tc>
          <w:tcPr>
            <w:tcW w:w="4689" w:type="dxa"/>
            <w:shd w:val="clear" w:color="auto" w:fill="auto"/>
            <w:vAlign w:val="center"/>
          </w:tcPr>
          <w:p w:rsidR="0059220A" w:rsidRPr="0059220A" w:rsidRDefault="0059220A" w:rsidP="0059220A">
            <w:pPr>
              <w:pStyle w:val="afffffffff2"/>
              <w:rPr>
                <w:rFonts w:hAnsi="宋体"/>
              </w:rPr>
            </w:pPr>
            <w:r w:rsidRPr="0059220A">
              <w:rPr>
                <w:rFonts w:hAnsi="宋体"/>
                <w:color w:val="000000"/>
                <w:sz w:val="21"/>
                <w:szCs w:val="21"/>
              </w:rPr>
              <w:t>≥7.0</w:t>
            </w:r>
          </w:p>
        </w:tc>
      </w:tr>
    </w:tbl>
    <w:p w:rsidR="0059220A" w:rsidRDefault="0059220A" w:rsidP="005245B2">
      <w:pPr>
        <w:pStyle w:val="affffffff9"/>
      </w:pPr>
      <w:r>
        <w:rPr>
          <w:rFonts w:hint="eastAsia"/>
        </w:rPr>
        <w:t>豆腐干理化指标应符合表2的规定。</w:t>
      </w:r>
    </w:p>
    <w:p w:rsidR="0059220A" w:rsidRPr="0059220A" w:rsidRDefault="0059220A" w:rsidP="0059220A">
      <w:pPr>
        <w:pStyle w:val="aff2"/>
        <w:spacing w:before="120" w:after="120"/>
      </w:pPr>
      <w:r>
        <w:rPr>
          <w:rFonts w:hint="eastAsia"/>
        </w:rPr>
        <w:t>豆腐干理化指标</w:t>
      </w:r>
    </w:p>
    <w:tbl>
      <w:tblPr>
        <w:tblStyle w:val="afffffffff5"/>
        <w:tblW w:w="0" w:type="auto"/>
        <w:jc w:val="center"/>
        <w:tblInd w:w="125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3426"/>
        <w:gridCol w:w="4689"/>
      </w:tblGrid>
      <w:tr w:rsidR="0059220A" w:rsidTr="0059220A">
        <w:trPr>
          <w:tblHeader/>
          <w:jc w:val="center"/>
        </w:trPr>
        <w:tc>
          <w:tcPr>
            <w:tcW w:w="3426" w:type="dxa"/>
            <w:tcBorders>
              <w:top w:val="single" w:sz="8" w:space="0" w:color="auto"/>
              <w:bottom w:val="single" w:sz="8" w:space="0" w:color="auto"/>
            </w:tcBorders>
            <w:shd w:val="clear" w:color="auto" w:fill="auto"/>
            <w:vAlign w:val="center"/>
          </w:tcPr>
          <w:p w:rsidR="0059220A" w:rsidRPr="0059220A" w:rsidRDefault="0059220A" w:rsidP="0059220A">
            <w:pPr>
              <w:pStyle w:val="afffffffff2"/>
              <w:rPr>
                <w:rFonts w:hAnsi="宋体"/>
              </w:rPr>
            </w:pPr>
            <w:r w:rsidRPr="0059220A">
              <w:rPr>
                <w:rFonts w:hAnsi="宋体" w:hint="eastAsia"/>
              </w:rPr>
              <w:t>项目</w:t>
            </w:r>
          </w:p>
        </w:tc>
        <w:tc>
          <w:tcPr>
            <w:tcW w:w="4689" w:type="dxa"/>
            <w:tcBorders>
              <w:top w:val="single" w:sz="8" w:space="0" w:color="auto"/>
              <w:bottom w:val="single" w:sz="8" w:space="0" w:color="auto"/>
            </w:tcBorders>
            <w:shd w:val="clear" w:color="auto" w:fill="auto"/>
            <w:vAlign w:val="center"/>
          </w:tcPr>
          <w:p w:rsidR="0059220A" w:rsidRPr="0059220A" w:rsidRDefault="0059220A" w:rsidP="0059220A">
            <w:pPr>
              <w:pStyle w:val="afffffffff2"/>
              <w:rPr>
                <w:rFonts w:hAnsi="宋体"/>
              </w:rPr>
            </w:pPr>
            <w:r w:rsidRPr="0059220A">
              <w:rPr>
                <w:rFonts w:hAnsi="宋体" w:hint="eastAsia"/>
              </w:rPr>
              <w:t>指标</w:t>
            </w:r>
          </w:p>
        </w:tc>
      </w:tr>
      <w:tr w:rsidR="0059220A" w:rsidTr="0059220A">
        <w:trPr>
          <w:jc w:val="center"/>
        </w:trPr>
        <w:tc>
          <w:tcPr>
            <w:tcW w:w="3426" w:type="dxa"/>
            <w:tcBorders>
              <w:top w:val="single" w:sz="8" w:space="0" w:color="auto"/>
            </w:tcBorders>
            <w:shd w:val="clear" w:color="auto" w:fill="auto"/>
            <w:vAlign w:val="center"/>
          </w:tcPr>
          <w:p w:rsidR="0059220A" w:rsidRPr="0059220A" w:rsidRDefault="0059220A" w:rsidP="0059220A">
            <w:pPr>
              <w:pStyle w:val="afffffffff2"/>
              <w:rPr>
                <w:rFonts w:hAnsi="宋体"/>
              </w:rPr>
            </w:pPr>
            <w:r w:rsidRPr="0059220A">
              <w:rPr>
                <w:rFonts w:hAnsi="宋体" w:hint="eastAsia"/>
              </w:rPr>
              <w:t>水分/%</w:t>
            </w:r>
          </w:p>
        </w:tc>
        <w:tc>
          <w:tcPr>
            <w:tcW w:w="4689" w:type="dxa"/>
            <w:tcBorders>
              <w:top w:val="single" w:sz="8" w:space="0" w:color="auto"/>
            </w:tcBorders>
            <w:shd w:val="clear" w:color="auto" w:fill="auto"/>
            <w:vAlign w:val="center"/>
          </w:tcPr>
          <w:p w:rsidR="0059220A" w:rsidRPr="0059220A" w:rsidRDefault="0059220A" w:rsidP="0059220A">
            <w:pPr>
              <w:pStyle w:val="afffffffff2"/>
              <w:rPr>
                <w:rFonts w:hAnsi="宋体"/>
              </w:rPr>
            </w:pPr>
            <w:r w:rsidRPr="0059220A">
              <w:rPr>
                <w:rFonts w:hAnsi="宋体"/>
                <w:color w:val="000000"/>
                <w:sz w:val="21"/>
                <w:szCs w:val="21"/>
              </w:rPr>
              <w:t>≤60</w:t>
            </w:r>
          </w:p>
        </w:tc>
      </w:tr>
      <w:tr w:rsidR="0059220A" w:rsidTr="0059220A">
        <w:trPr>
          <w:jc w:val="center"/>
        </w:trPr>
        <w:tc>
          <w:tcPr>
            <w:tcW w:w="3426" w:type="dxa"/>
            <w:shd w:val="clear" w:color="auto" w:fill="auto"/>
            <w:vAlign w:val="center"/>
          </w:tcPr>
          <w:p w:rsidR="0059220A" w:rsidRPr="0059220A" w:rsidRDefault="0059220A" w:rsidP="0059220A">
            <w:pPr>
              <w:pStyle w:val="afffffffff2"/>
              <w:rPr>
                <w:rFonts w:hAnsi="宋体"/>
              </w:rPr>
            </w:pPr>
            <w:r w:rsidRPr="0059220A">
              <w:rPr>
                <w:rFonts w:hAnsi="宋体" w:hint="eastAsia"/>
              </w:rPr>
              <w:t>蛋白质/%</w:t>
            </w:r>
          </w:p>
        </w:tc>
        <w:tc>
          <w:tcPr>
            <w:tcW w:w="4689" w:type="dxa"/>
            <w:shd w:val="clear" w:color="auto" w:fill="auto"/>
            <w:vAlign w:val="center"/>
          </w:tcPr>
          <w:p w:rsidR="0059220A" w:rsidRPr="0059220A" w:rsidRDefault="0059220A" w:rsidP="0059220A">
            <w:pPr>
              <w:pStyle w:val="afffffffff2"/>
              <w:rPr>
                <w:rFonts w:hAnsi="宋体"/>
              </w:rPr>
            </w:pPr>
            <w:r w:rsidRPr="0059220A">
              <w:rPr>
                <w:rFonts w:hAnsi="宋体"/>
                <w:color w:val="000000"/>
                <w:sz w:val="21"/>
                <w:szCs w:val="21"/>
              </w:rPr>
              <w:t>≥20</w:t>
            </w:r>
          </w:p>
        </w:tc>
      </w:tr>
      <w:tr w:rsidR="0059220A" w:rsidTr="0059220A">
        <w:trPr>
          <w:jc w:val="center"/>
        </w:trPr>
        <w:tc>
          <w:tcPr>
            <w:tcW w:w="3426" w:type="dxa"/>
            <w:shd w:val="clear" w:color="auto" w:fill="auto"/>
            <w:vAlign w:val="center"/>
          </w:tcPr>
          <w:p w:rsidR="0059220A" w:rsidRPr="0059220A" w:rsidRDefault="0059220A" w:rsidP="0059220A">
            <w:pPr>
              <w:pStyle w:val="afffffffff2"/>
              <w:rPr>
                <w:rFonts w:hAnsi="宋体"/>
              </w:rPr>
            </w:pPr>
            <w:r w:rsidRPr="0059220A">
              <w:rPr>
                <w:rFonts w:hAnsi="宋体" w:hint="eastAsia"/>
              </w:rPr>
              <w:t>食盐/%</w:t>
            </w:r>
          </w:p>
        </w:tc>
        <w:tc>
          <w:tcPr>
            <w:tcW w:w="4689" w:type="dxa"/>
            <w:shd w:val="clear" w:color="auto" w:fill="auto"/>
            <w:vAlign w:val="center"/>
          </w:tcPr>
          <w:p w:rsidR="0059220A" w:rsidRPr="0059220A" w:rsidRDefault="0059220A" w:rsidP="0059220A">
            <w:pPr>
              <w:pStyle w:val="afffffffff2"/>
              <w:rPr>
                <w:rFonts w:hAnsi="宋体"/>
              </w:rPr>
            </w:pPr>
            <w:r w:rsidRPr="0059220A">
              <w:rPr>
                <w:rFonts w:hAnsi="宋体"/>
                <w:color w:val="000000"/>
                <w:sz w:val="21"/>
                <w:szCs w:val="21"/>
              </w:rPr>
              <w:t>≤5.0</w:t>
            </w:r>
          </w:p>
        </w:tc>
      </w:tr>
    </w:tbl>
    <w:p w:rsidR="00352F32" w:rsidRDefault="00352F32" w:rsidP="005245B2">
      <w:pPr>
        <w:pStyle w:val="affe"/>
        <w:spacing w:before="120" w:after="120"/>
      </w:pPr>
      <w:r>
        <w:rPr>
          <w:rFonts w:hint="eastAsia"/>
        </w:rPr>
        <w:t>安全</w:t>
      </w:r>
      <w:r w:rsidR="005878DE">
        <w:rPr>
          <w:rFonts w:hint="eastAsia"/>
        </w:rPr>
        <w:t>指标</w:t>
      </w:r>
    </w:p>
    <w:p w:rsidR="00352F32" w:rsidRDefault="008B0454" w:rsidP="00352F32">
      <w:pPr>
        <w:pStyle w:val="affff6"/>
        <w:ind w:firstLine="420"/>
      </w:pPr>
      <w:r>
        <w:rPr>
          <w:rFonts w:hint="eastAsia"/>
        </w:rPr>
        <w:t>污染物限量、真菌毒素限量、微生物限量</w:t>
      </w:r>
      <w:r w:rsidR="00352F32">
        <w:rPr>
          <w:rFonts w:hint="eastAsia"/>
        </w:rPr>
        <w:t>应符合GB 2712的规定。</w:t>
      </w:r>
    </w:p>
    <w:p w:rsidR="00744A04" w:rsidRDefault="00744A04" w:rsidP="005245B2">
      <w:pPr>
        <w:pStyle w:val="affe"/>
        <w:spacing w:before="120" w:after="120"/>
      </w:pPr>
      <w:r>
        <w:rPr>
          <w:rFonts w:hint="eastAsia"/>
        </w:rPr>
        <w:t>食品添加剂</w:t>
      </w:r>
      <w:r w:rsidR="005245B2">
        <w:rPr>
          <w:rFonts w:hint="eastAsia"/>
        </w:rPr>
        <w:t>限量</w:t>
      </w:r>
    </w:p>
    <w:p w:rsidR="00744A04" w:rsidRPr="00744A04" w:rsidRDefault="00744A04" w:rsidP="00744A04">
      <w:pPr>
        <w:pStyle w:val="affff6"/>
        <w:ind w:firstLine="420"/>
      </w:pPr>
      <w:r>
        <w:rPr>
          <w:rFonts w:hint="eastAsia"/>
        </w:rPr>
        <w:t>应符合GB</w:t>
      </w:r>
      <w:r>
        <w:rPr>
          <w:rFonts w:hint="eastAsia"/>
          <w:spacing w:val="-26"/>
        </w:rPr>
        <w:t xml:space="preserve"> </w:t>
      </w:r>
      <w:r>
        <w:rPr>
          <w:rFonts w:hint="eastAsia"/>
        </w:rPr>
        <w:t>2760</w:t>
      </w:r>
      <w:r>
        <w:rPr>
          <w:rFonts w:hint="eastAsia"/>
          <w:spacing w:val="-3"/>
        </w:rPr>
        <w:t>的</w:t>
      </w:r>
      <w:r w:rsidR="00C938B5">
        <w:rPr>
          <w:rFonts w:hint="eastAsia"/>
          <w:spacing w:val="-3"/>
        </w:rPr>
        <w:t>规定</w:t>
      </w:r>
      <w:r>
        <w:rPr>
          <w:rFonts w:hint="eastAsia"/>
          <w:spacing w:val="-3"/>
        </w:rPr>
        <w:t>。</w:t>
      </w:r>
    </w:p>
    <w:p w:rsidR="00744A04" w:rsidRDefault="00744A04" w:rsidP="005245B2">
      <w:pPr>
        <w:pStyle w:val="affe"/>
        <w:spacing w:before="120" w:after="120"/>
      </w:pPr>
      <w:r>
        <w:rPr>
          <w:rFonts w:hint="eastAsia"/>
        </w:rPr>
        <w:t>净含量</w:t>
      </w:r>
    </w:p>
    <w:p w:rsidR="00744A04" w:rsidRDefault="00BD28E5" w:rsidP="00744A04">
      <w:pPr>
        <w:pStyle w:val="affff6"/>
        <w:ind w:firstLine="420"/>
        <w:rPr>
          <w:color w:val="000000"/>
          <w:szCs w:val="21"/>
        </w:rPr>
      </w:pPr>
      <w:r>
        <w:rPr>
          <w:rFonts w:hint="eastAsia"/>
          <w:color w:val="000000"/>
          <w:szCs w:val="21"/>
        </w:rPr>
        <w:t>定量包装产品净含量的规定见</w:t>
      </w:r>
      <w:r w:rsidR="00744A04">
        <w:rPr>
          <w:rFonts w:hint="eastAsia"/>
          <w:color w:val="000000"/>
          <w:szCs w:val="21"/>
        </w:rPr>
        <w:t>《定量包装商品计量监督管理办法》。</w:t>
      </w:r>
    </w:p>
    <w:p w:rsidR="00744A04" w:rsidRDefault="00744A04" w:rsidP="00744A04">
      <w:pPr>
        <w:pStyle w:val="affc"/>
        <w:spacing w:before="240" w:after="240"/>
      </w:pPr>
      <w:bookmarkStart w:id="65" w:name="_Toc212110299"/>
      <w:bookmarkStart w:id="66" w:name="_Toc212110394"/>
      <w:bookmarkStart w:id="67" w:name="_Toc212195232"/>
      <w:r>
        <w:rPr>
          <w:rFonts w:hint="eastAsia"/>
        </w:rPr>
        <w:lastRenderedPageBreak/>
        <w:t>检验方法</w:t>
      </w:r>
      <w:bookmarkEnd w:id="65"/>
      <w:bookmarkEnd w:id="66"/>
      <w:bookmarkEnd w:id="67"/>
    </w:p>
    <w:p w:rsidR="00A004CA" w:rsidRDefault="00F47E00" w:rsidP="00F47E00">
      <w:pPr>
        <w:pStyle w:val="affd"/>
        <w:spacing w:before="120" w:after="120"/>
      </w:pPr>
      <w:r>
        <w:rPr>
          <w:rFonts w:hint="eastAsia"/>
        </w:rPr>
        <w:t>感官</w:t>
      </w:r>
      <w:r w:rsidR="005E786F">
        <w:rPr>
          <w:rFonts w:hint="eastAsia"/>
        </w:rPr>
        <w:t>检验</w:t>
      </w:r>
    </w:p>
    <w:p w:rsidR="00F47E00" w:rsidRDefault="00F47E00" w:rsidP="00A004CA">
      <w:pPr>
        <w:pStyle w:val="affff6"/>
        <w:ind w:firstLine="420"/>
      </w:pPr>
      <w:r>
        <w:rPr>
          <w:rFonts w:hint="eastAsia"/>
        </w:rPr>
        <w:t>在正常光线下，目测、手感、鼻嗅、品尝。</w:t>
      </w:r>
    </w:p>
    <w:p w:rsidR="002B342D" w:rsidRDefault="002B342D" w:rsidP="00F47E00">
      <w:pPr>
        <w:pStyle w:val="affd"/>
        <w:spacing w:before="120" w:after="120"/>
      </w:pPr>
      <w:r>
        <w:rPr>
          <w:rFonts w:hint="eastAsia"/>
        </w:rPr>
        <w:t>理化指标</w:t>
      </w:r>
      <w:r w:rsidR="005E786F">
        <w:rPr>
          <w:rFonts w:hint="eastAsia"/>
        </w:rPr>
        <w:t>检验</w:t>
      </w:r>
    </w:p>
    <w:p w:rsidR="00F47E00" w:rsidRDefault="00F47E00" w:rsidP="002B342D">
      <w:pPr>
        <w:pStyle w:val="affe"/>
        <w:spacing w:before="120" w:after="120"/>
      </w:pPr>
      <w:r>
        <w:rPr>
          <w:rFonts w:hint="eastAsia"/>
        </w:rPr>
        <w:t>水分</w:t>
      </w:r>
    </w:p>
    <w:p w:rsidR="00F47E00" w:rsidRPr="00F47E00" w:rsidRDefault="00F47E00" w:rsidP="00F47E00">
      <w:pPr>
        <w:pStyle w:val="affff6"/>
        <w:ind w:firstLine="420"/>
      </w:pPr>
      <w:r>
        <w:rPr>
          <w:rFonts w:hint="eastAsia"/>
        </w:rPr>
        <w:t>按</w:t>
      </w:r>
      <w:r w:rsidR="004F0589">
        <w:rPr>
          <w:rFonts w:hint="eastAsia"/>
        </w:rPr>
        <w:t>GB</w:t>
      </w:r>
      <w:r>
        <w:rPr>
          <w:rFonts w:hint="eastAsia"/>
        </w:rPr>
        <w:t xml:space="preserve"> 5009.3</w:t>
      </w:r>
      <w:r w:rsidR="002B342D">
        <w:rPr>
          <w:rFonts w:hint="eastAsia"/>
        </w:rPr>
        <w:t>的规定执行</w:t>
      </w:r>
      <w:r>
        <w:rPr>
          <w:rFonts w:hint="eastAsia"/>
        </w:rPr>
        <w:t>。</w:t>
      </w:r>
    </w:p>
    <w:p w:rsidR="00F47E00" w:rsidRDefault="00F47E00" w:rsidP="002B342D">
      <w:pPr>
        <w:pStyle w:val="affe"/>
        <w:spacing w:before="120" w:after="120"/>
      </w:pPr>
      <w:r>
        <w:rPr>
          <w:rFonts w:hint="eastAsia"/>
        </w:rPr>
        <w:t>蛋白质</w:t>
      </w:r>
    </w:p>
    <w:p w:rsidR="00F47E00" w:rsidRPr="00F47E00" w:rsidRDefault="00F47E00" w:rsidP="00F47E00">
      <w:pPr>
        <w:pStyle w:val="affff6"/>
        <w:ind w:firstLine="420"/>
      </w:pPr>
      <w:r>
        <w:rPr>
          <w:rFonts w:hint="eastAsia"/>
        </w:rPr>
        <w:t>按</w:t>
      </w:r>
      <w:r w:rsidR="004F0589">
        <w:rPr>
          <w:rFonts w:hint="eastAsia"/>
        </w:rPr>
        <w:t>GB</w:t>
      </w:r>
      <w:r>
        <w:rPr>
          <w:rFonts w:hint="eastAsia"/>
        </w:rPr>
        <w:t xml:space="preserve"> 5009.5</w:t>
      </w:r>
      <w:r w:rsidR="002B342D">
        <w:rPr>
          <w:rFonts w:hint="eastAsia"/>
        </w:rPr>
        <w:t>的</w:t>
      </w:r>
      <w:r>
        <w:rPr>
          <w:rFonts w:hint="eastAsia"/>
        </w:rPr>
        <w:t>规定</w:t>
      </w:r>
      <w:r w:rsidR="002B342D">
        <w:rPr>
          <w:rFonts w:hint="eastAsia"/>
        </w:rPr>
        <w:t>执行</w:t>
      </w:r>
      <w:r>
        <w:rPr>
          <w:rFonts w:hint="eastAsia"/>
        </w:rPr>
        <w:t>。</w:t>
      </w:r>
    </w:p>
    <w:p w:rsidR="00F47E00" w:rsidRPr="00F47E00" w:rsidRDefault="00F47E00" w:rsidP="002B342D">
      <w:pPr>
        <w:pStyle w:val="affe"/>
        <w:spacing w:before="120" w:after="120"/>
      </w:pPr>
      <w:r>
        <w:rPr>
          <w:rFonts w:hint="eastAsia"/>
        </w:rPr>
        <w:t>食盐</w:t>
      </w:r>
    </w:p>
    <w:p w:rsidR="00A004CA" w:rsidRDefault="00F47E00" w:rsidP="00A004CA">
      <w:pPr>
        <w:pStyle w:val="affff6"/>
        <w:ind w:firstLine="420"/>
      </w:pPr>
      <w:r>
        <w:rPr>
          <w:rFonts w:hint="eastAsia"/>
        </w:rPr>
        <w:t>按</w:t>
      </w:r>
      <w:r w:rsidR="003A71B4">
        <w:rPr>
          <w:rFonts w:hint="eastAsia"/>
        </w:rPr>
        <w:t>GB/T 5009.44</w:t>
      </w:r>
      <w:r w:rsidR="002B342D">
        <w:rPr>
          <w:rFonts w:hint="eastAsia"/>
        </w:rPr>
        <w:t>的规定执行</w:t>
      </w:r>
      <w:r>
        <w:rPr>
          <w:rFonts w:hint="eastAsia"/>
        </w:rPr>
        <w:t>。</w:t>
      </w:r>
    </w:p>
    <w:p w:rsidR="005E786F" w:rsidRDefault="005E786F" w:rsidP="00F66365">
      <w:pPr>
        <w:pStyle w:val="affd"/>
        <w:spacing w:before="120" w:after="120"/>
      </w:pPr>
      <w:r>
        <w:rPr>
          <w:rFonts w:hint="eastAsia"/>
        </w:rPr>
        <w:t>安全指标检验</w:t>
      </w:r>
    </w:p>
    <w:p w:rsidR="005878DE" w:rsidRDefault="005878DE" w:rsidP="005878DE">
      <w:pPr>
        <w:pStyle w:val="affff6"/>
        <w:ind w:firstLine="420"/>
        <w:rPr>
          <w:color w:val="000000"/>
          <w:szCs w:val="21"/>
        </w:rPr>
      </w:pPr>
      <w:r>
        <w:rPr>
          <w:rFonts w:hint="eastAsia"/>
          <w:color w:val="000000"/>
          <w:szCs w:val="21"/>
        </w:rPr>
        <w:t>按GB 2712的规定执行。</w:t>
      </w:r>
    </w:p>
    <w:p w:rsidR="00875330" w:rsidRDefault="00875330" w:rsidP="00875330">
      <w:pPr>
        <w:pStyle w:val="affd"/>
        <w:spacing w:before="120" w:after="120"/>
      </w:pPr>
      <w:r>
        <w:rPr>
          <w:rFonts w:hint="eastAsia"/>
        </w:rPr>
        <w:t>净含量</w:t>
      </w:r>
    </w:p>
    <w:p w:rsidR="00875330" w:rsidRPr="00875330" w:rsidRDefault="00875330" w:rsidP="00875330">
      <w:pPr>
        <w:pStyle w:val="affff6"/>
        <w:ind w:firstLine="420"/>
      </w:pPr>
      <w:r>
        <w:rPr>
          <w:rFonts w:hint="eastAsia"/>
        </w:rPr>
        <w:t>按JJF 1070的规定执行。</w:t>
      </w:r>
    </w:p>
    <w:p w:rsidR="004805E0" w:rsidRDefault="004805E0" w:rsidP="004805E0">
      <w:pPr>
        <w:pStyle w:val="affc"/>
        <w:spacing w:before="240" w:after="240"/>
      </w:pPr>
      <w:bookmarkStart w:id="68" w:name="_Toc212110300"/>
      <w:bookmarkStart w:id="69" w:name="_Toc212110395"/>
      <w:bookmarkStart w:id="70" w:name="_Toc212195233"/>
      <w:r>
        <w:rPr>
          <w:rFonts w:hint="eastAsia"/>
        </w:rPr>
        <w:t>检验规则</w:t>
      </w:r>
      <w:bookmarkEnd w:id="68"/>
      <w:bookmarkEnd w:id="69"/>
      <w:bookmarkEnd w:id="70"/>
    </w:p>
    <w:p w:rsidR="00167013" w:rsidRDefault="00167013" w:rsidP="00167013">
      <w:pPr>
        <w:pStyle w:val="affd"/>
        <w:spacing w:before="120" w:after="120"/>
      </w:pPr>
      <w:r>
        <w:rPr>
          <w:rFonts w:hint="eastAsia"/>
        </w:rPr>
        <w:t>组批</w:t>
      </w:r>
    </w:p>
    <w:p w:rsidR="00167013" w:rsidRDefault="00167013" w:rsidP="00FD120F">
      <w:pPr>
        <w:pStyle w:val="affff6"/>
        <w:ind w:firstLine="420"/>
      </w:pPr>
      <w:r>
        <w:rPr>
          <w:rFonts w:hint="eastAsia"/>
        </w:rPr>
        <w:t>同一批投料、同一生产线、同一班次生产的同一生产日期、同一规格的产品为一批。</w:t>
      </w:r>
    </w:p>
    <w:p w:rsidR="00167013" w:rsidRDefault="00167013" w:rsidP="00167013">
      <w:pPr>
        <w:pStyle w:val="affd"/>
        <w:spacing w:before="120" w:after="120"/>
      </w:pPr>
      <w:r>
        <w:rPr>
          <w:rFonts w:hint="eastAsia"/>
        </w:rPr>
        <w:t>抽样</w:t>
      </w:r>
    </w:p>
    <w:p w:rsidR="00167013" w:rsidRDefault="00A07975" w:rsidP="00FD120F">
      <w:pPr>
        <w:pStyle w:val="affff6"/>
        <w:ind w:firstLine="420"/>
      </w:pPr>
      <w:r>
        <w:rPr>
          <w:rFonts w:hint="eastAsia"/>
        </w:rPr>
        <w:t>出厂检验时，</w:t>
      </w:r>
      <w:r w:rsidR="00167013">
        <w:rPr>
          <w:rFonts w:hint="eastAsia"/>
        </w:rPr>
        <w:t>散装罗泉豆腐应从不同部位随机抽取，保持原有水份含量，样品量应不少于2 kg；包装豆腐每批抽样数独立包装不应少于6个（不含净含量抽样），样品量总数不少于1.5 kg</w:t>
      </w:r>
      <w:r w:rsidR="00FD120F">
        <w:rPr>
          <w:rFonts w:hint="eastAsia"/>
        </w:rPr>
        <w:t>。</w:t>
      </w:r>
      <w:r w:rsidR="00167013">
        <w:rPr>
          <w:rFonts w:hint="eastAsia"/>
        </w:rPr>
        <w:t>检样一式两份，供检验和复验备用。</w:t>
      </w:r>
    </w:p>
    <w:p w:rsidR="00A07975" w:rsidRPr="00A07975" w:rsidRDefault="00A07975" w:rsidP="00FD120F">
      <w:pPr>
        <w:pStyle w:val="affff6"/>
        <w:ind w:firstLine="420"/>
      </w:pPr>
      <w:r>
        <w:rPr>
          <w:rFonts w:hint="eastAsia"/>
        </w:rPr>
        <w:t>型式检验时，随机抽取同一批次不少于8个独立包装的样品（不含净含量抽样），样品量总数不少于2 kg，检样一式两份，供检验和复验备用。</w:t>
      </w:r>
    </w:p>
    <w:p w:rsidR="00F47E00" w:rsidRDefault="008B0454" w:rsidP="008B0454">
      <w:pPr>
        <w:pStyle w:val="affd"/>
        <w:spacing w:before="120" w:after="120"/>
      </w:pPr>
      <w:r>
        <w:rPr>
          <w:rFonts w:hint="eastAsia"/>
        </w:rPr>
        <w:t>出厂检验</w:t>
      </w:r>
    </w:p>
    <w:p w:rsidR="00FD120F" w:rsidRPr="00FD120F" w:rsidRDefault="00FD120F" w:rsidP="00FD120F">
      <w:pPr>
        <w:pStyle w:val="affffffffa"/>
      </w:pPr>
      <w:r>
        <w:rPr>
          <w:rFonts w:hint="eastAsia"/>
        </w:rPr>
        <w:t>企业生产的产品，出厂前应经质量检验部门按本标准规定进行检验，检验合格后方可出厂。</w:t>
      </w:r>
    </w:p>
    <w:p w:rsidR="008B0454" w:rsidRDefault="00FD120F" w:rsidP="00FD120F">
      <w:pPr>
        <w:pStyle w:val="affffffffa"/>
      </w:pPr>
      <w:r>
        <w:rPr>
          <w:rFonts w:hint="eastAsia"/>
        </w:rPr>
        <w:t>鲜</w:t>
      </w:r>
      <w:r w:rsidR="008B0454">
        <w:rPr>
          <w:rFonts w:hint="eastAsia"/>
        </w:rPr>
        <w:t>豆腐出厂检验</w:t>
      </w:r>
      <w:r>
        <w:rPr>
          <w:rFonts w:hint="eastAsia"/>
        </w:rPr>
        <w:t>项目</w:t>
      </w:r>
      <w:r w:rsidR="008B0454">
        <w:rPr>
          <w:rFonts w:hint="eastAsia"/>
        </w:rPr>
        <w:t>为感官要求。</w:t>
      </w:r>
    </w:p>
    <w:p w:rsidR="008B0454" w:rsidRDefault="008B0454" w:rsidP="00FD120F">
      <w:pPr>
        <w:pStyle w:val="affffffffa"/>
      </w:pPr>
      <w:r>
        <w:rPr>
          <w:rFonts w:hint="eastAsia"/>
        </w:rPr>
        <w:t>预包装豆腐干每批出厂检验项目为感官要求、净含量、菌落总数、大肠菌群</w:t>
      </w:r>
      <w:r w:rsidR="00FD120F">
        <w:rPr>
          <w:rFonts w:hint="eastAsia"/>
        </w:rPr>
        <w:t>。</w:t>
      </w:r>
      <w:r>
        <w:rPr>
          <w:rFonts w:hint="eastAsia"/>
        </w:rPr>
        <w:t>水分、食盐、蛋白质项目检验应不少于每7</w:t>
      </w:r>
      <w:r w:rsidR="00FD120F">
        <w:rPr>
          <w:rFonts w:hint="eastAsia"/>
        </w:rPr>
        <w:t xml:space="preserve"> </w:t>
      </w:r>
      <w:r>
        <w:rPr>
          <w:rFonts w:hint="eastAsia"/>
        </w:rPr>
        <w:t>d一次。</w:t>
      </w:r>
    </w:p>
    <w:p w:rsidR="008B0454" w:rsidRDefault="008B0454" w:rsidP="00FD120F">
      <w:pPr>
        <w:pStyle w:val="affffffffa"/>
      </w:pPr>
      <w:r>
        <w:rPr>
          <w:rFonts w:hint="eastAsia"/>
        </w:rPr>
        <w:t>散装豆腐干每批出厂检验项目为感官要求。水分、食盐、蛋白质、菌落总数、大肠菌群等项目检验应不少于每7</w:t>
      </w:r>
      <w:r w:rsidR="00FD120F">
        <w:rPr>
          <w:rFonts w:hint="eastAsia"/>
        </w:rPr>
        <w:t xml:space="preserve"> </w:t>
      </w:r>
      <w:r>
        <w:rPr>
          <w:rFonts w:hint="eastAsia"/>
        </w:rPr>
        <w:t>d一次。</w:t>
      </w:r>
    </w:p>
    <w:p w:rsidR="004306D0" w:rsidRDefault="004306D0" w:rsidP="004306D0">
      <w:pPr>
        <w:pStyle w:val="affd"/>
        <w:spacing w:before="120" w:after="120"/>
      </w:pPr>
      <w:r>
        <w:rPr>
          <w:rFonts w:hint="eastAsia"/>
        </w:rPr>
        <w:t>型式检验</w:t>
      </w:r>
    </w:p>
    <w:p w:rsidR="00235686" w:rsidRDefault="00235686" w:rsidP="00235686">
      <w:pPr>
        <w:pStyle w:val="affffffffa"/>
      </w:pPr>
      <w:r>
        <w:rPr>
          <w:rFonts w:hint="eastAsia"/>
        </w:rPr>
        <w:t>正常生产每6</w:t>
      </w:r>
      <w:r w:rsidR="005417CC">
        <w:rPr>
          <w:rFonts w:hint="eastAsia"/>
        </w:rPr>
        <w:t>个月进行一次型式检验。有下列情况之一时，</w:t>
      </w:r>
      <w:r>
        <w:rPr>
          <w:rFonts w:hint="eastAsia"/>
        </w:rPr>
        <w:t>应进行型式检验：</w:t>
      </w:r>
    </w:p>
    <w:p w:rsidR="00235686" w:rsidRDefault="00235686" w:rsidP="00235686">
      <w:pPr>
        <w:pStyle w:val="af5"/>
      </w:pPr>
      <w:r>
        <w:rPr>
          <w:rFonts w:hint="eastAsia"/>
        </w:rPr>
        <w:t>新产品试制鉴定时；</w:t>
      </w:r>
    </w:p>
    <w:p w:rsidR="00235686" w:rsidRDefault="00235686" w:rsidP="00235686">
      <w:pPr>
        <w:pStyle w:val="af5"/>
      </w:pPr>
      <w:r>
        <w:rPr>
          <w:rFonts w:hint="eastAsia"/>
        </w:rPr>
        <w:t>原料、生产工艺有较大改变，可能影响产品质量时；</w:t>
      </w:r>
    </w:p>
    <w:p w:rsidR="00235686" w:rsidRDefault="00235686" w:rsidP="00235686">
      <w:pPr>
        <w:pStyle w:val="af5"/>
      </w:pPr>
      <w:r>
        <w:rPr>
          <w:rFonts w:hint="eastAsia"/>
        </w:rPr>
        <w:t>产品停产半年以上，恢复生产时；</w:t>
      </w:r>
    </w:p>
    <w:p w:rsidR="00235686" w:rsidRDefault="00235686" w:rsidP="00235686">
      <w:pPr>
        <w:pStyle w:val="af5"/>
      </w:pPr>
      <w:r>
        <w:rPr>
          <w:rFonts w:hint="eastAsia"/>
        </w:rPr>
        <w:t>出厂检验结果与上一次型式检验结果有较大差异时；</w:t>
      </w:r>
    </w:p>
    <w:p w:rsidR="00235686" w:rsidRDefault="00235686" w:rsidP="00235686">
      <w:pPr>
        <w:pStyle w:val="af5"/>
      </w:pPr>
      <w:r>
        <w:rPr>
          <w:rFonts w:hint="eastAsia"/>
        </w:rPr>
        <w:t>国家质量监督部门提出要求时。</w:t>
      </w:r>
    </w:p>
    <w:p w:rsidR="004306D0" w:rsidRPr="00B712D9" w:rsidRDefault="00B712D9" w:rsidP="00B712D9">
      <w:pPr>
        <w:pStyle w:val="affffffffa"/>
      </w:pPr>
      <w:r>
        <w:rPr>
          <w:rFonts w:hint="eastAsia"/>
        </w:rPr>
        <w:t>型式检验项目为本文件</w:t>
      </w:r>
      <w:r w:rsidR="005417CC">
        <w:rPr>
          <w:rFonts w:hint="eastAsia"/>
        </w:rPr>
        <w:t>第6章</w:t>
      </w:r>
      <w:r>
        <w:rPr>
          <w:rFonts w:hint="eastAsia"/>
        </w:rPr>
        <w:t>规定的全部</w:t>
      </w:r>
      <w:r w:rsidR="005417CC">
        <w:rPr>
          <w:rFonts w:hint="eastAsia"/>
        </w:rPr>
        <w:t>项目</w:t>
      </w:r>
      <w:r>
        <w:rPr>
          <w:rFonts w:hint="eastAsia"/>
        </w:rPr>
        <w:t>。</w:t>
      </w:r>
    </w:p>
    <w:p w:rsidR="008B0454" w:rsidRDefault="008B0454" w:rsidP="008B0454">
      <w:pPr>
        <w:pStyle w:val="affe"/>
        <w:spacing w:before="120" w:after="120"/>
      </w:pPr>
      <w:r>
        <w:rPr>
          <w:rFonts w:hint="eastAsia"/>
        </w:rPr>
        <w:lastRenderedPageBreak/>
        <w:t>判定</w:t>
      </w:r>
      <w:r w:rsidR="00164C4C">
        <w:rPr>
          <w:rFonts w:hint="eastAsia"/>
        </w:rPr>
        <w:t>规则</w:t>
      </w:r>
    </w:p>
    <w:p w:rsidR="008B0454" w:rsidRPr="00164C4C" w:rsidRDefault="008B0454" w:rsidP="008B0454">
      <w:pPr>
        <w:pStyle w:val="affff6"/>
        <w:ind w:firstLine="420"/>
      </w:pPr>
      <w:r>
        <w:rPr>
          <w:rFonts w:hint="eastAsia"/>
        </w:rPr>
        <w:t>检验项目全部符合本</w:t>
      </w:r>
      <w:r w:rsidR="00164C4C">
        <w:rPr>
          <w:rFonts w:hint="eastAsia"/>
        </w:rPr>
        <w:t>文件</w:t>
      </w:r>
      <w:r>
        <w:rPr>
          <w:rFonts w:hint="eastAsia"/>
        </w:rPr>
        <w:t>要求时，判定</w:t>
      </w:r>
      <w:r w:rsidR="00164C4C">
        <w:rPr>
          <w:rFonts w:hint="eastAsia"/>
          <w:color w:val="000000"/>
          <w:szCs w:val="21"/>
        </w:rPr>
        <w:t>该批次产品</w:t>
      </w:r>
      <w:r>
        <w:rPr>
          <w:rFonts w:hint="eastAsia"/>
        </w:rPr>
        <w:t>为合格；检验结果不符合本</w:t>
      </w:r>
      <w:r w:rsidR="00164C4C">
        <w:rPr>
          <w:rFonts w:hint="eastAsia"/>
        </w:rPr>
        <w:t>文件</w:t>
      </w:r>
      <w:r>
        <w:rPr>
          <w:rFonts w:hint="eastAsia"/>
        </w:rPr>
        <w:t>要求时，使用备检样品对不合格项目进行复检（微生物指标不合格不得复检），如复检结果仍有1项不合格，则判该批产品为不合格品。</w:t>
      </w:r>
    </w:p>
    <w:p w:rsidR="008B0454" w:rsidRDefault="00234BBE" w:rsidP="008B0454">
      <w:pPr>
        <w:pStyle w:val="affc"/>
        <w:spacing w:before="240" w:after="240"/>
      </w:pPr>
      <w:bookmarkStart w:id="71" w:name="_Toc212110301"/>
      <w:bookmarkStart w:id="72" w:name="_Toc212110396"/>
      <w:bookmarkStart w:id="73" w:name="_Toc212195234"/>
      <w:r>
        <w:rPr>
          <w:rFonts w:hint="eastAsia"/>
        </w:rPr>
        <w:t>标签、标志、包装、运输和</w:t>
      </w:r>
      <w:r w:rsidR="008B0454" w:rsidRPr="0044320F">
        <w:rPr>
          <w:rFonts w:hint="eastAsia"/>
        </w:rPr>
        <w:t>贮存</w:t>
      </w:r>
      <w:bookmarkEnd w:id="71"/>
      <w:bookmarkEnd w:id="72"/>
      <w:bookmarkEnd w:id="73"/>
    </w:p>
    <w:p w:rsidR="008B0454" w:rsidRPr="00B13189" w:rsidRDefault="00234BBE" w:rsidP="00600F74">
      <w:pPr>
        <w:pStyle w:val="affd"/>
        <w:spacing w:before="120" w:after="120"/>
      </w:pPr>
      <w:r>
        <w:rPr>
          <w:rFonts w:hint="eastAsia"/>
        </w:rPr>
        <w:t>标签、</w:t>
      </w:r>
      <w:r w:rsidR="008B0454" w:rsidRPr="00B13189">
        <w:rPr>
          <w:rFonts w:hint="eastAsia"/>
        </w:rPr>
        <w:t>标志</w:t>
      </w:r>
    </w:p>
    <w:p w:rsidR="005613DB" w:rsidRDefault="005613DB" w:rsidP="006A747E">
      <w:pPr>
        <w:pStyle w:val="affffffffa"/>
      </w:pPr>
      <w:r>
        <w:rPr>
          <w:rFonts w:hint="eastAsia"/>
        </w:rPr>
        <w:t>符合本文件要求的产品方可在产品标签或包装物上标注地理标志名称及本文件编号，并应同时使用相关部门核准公告的地理标志专用标志。</w:t>
      </w:r>
    </w:p>
    <w:p w:rsidR="00600F74" w:rsidRDefault="008B0454" w:rsidP="006A747E">
      <w:pPr>
        <w:pStyle w:val="affffffffa"/>
      </w:pPr>
      <w:r>
        <w:rPr>
          <w:rFonts w:hint="eastAsia"/>
        </w:rPr>
        <w:t>预包装产品标签应符合GB 7718</w:t>
      </w:r>
      <w:r w:rsidR="008C3326">
        <w:rPr>
          <w:rFonts w:hint="eastAsia"/>
        </w:rPr>
        <w:t>、GB 28050</w:t>
      </w:r>
      <w:r w:rsidR="00FE4CFC">
        <w:rPr>
          <w:rFonts w:hint="eastAsia"/>
        </w:rPr>
        <w:t>和</w:t>
      </w:r>
      <w:r>
        <w:rPr>
          <w:rFonts w:hint="eastAsia"/>
        </w:rPr>
        <w:t>GB</w:t>
      </w:r>
      <w:r w:rsidR="008C3326">
        <w:rPr>
          <w:rFonts w:hint="eastAsia"/>
        </w:rPr>
        <w:t>/T</w:t>
      </w:r>
      <w:r w:rsidR="0064344B">
        <w:rPr>
          <w:rFonts w:hint="eastAsia"/>
        </w:rPr>
        <w:t xml:space="preserve"> </w:t>
      </w:r>
      <w:r>
        <w:rPr>
          <w:rFonts w:hint="eastAsia"/>
        </w:rPr>
        <w:t>17924的规定</w:t>
      </w:r>
      <w:r w:rsidR="00600F74">
        <w:rPr>
          <w:rFonts w:hint="eastAsia"/>
        </w:rPr>
        <w:t>。</w:t>
      </w:r>
    </w:p>
    <w:p w:rsidR="008B0454" w:rsidRDefault="00DF7ACE" w:rsidP="006A747E">
      <w:pPr>
        <w:pStyle w:val="affffffffa"/>
      </w:pPr>
      <w:r>
        <w:rPr>
          <w:rFonts w:hint="eastAsia"/>
        </w:rPr>
        <w:t>预</w:t>
      </w:r>
      <w:r w:rsidR="008B0454">
        <w:rPr>
          <w:rFonts w:hint="eastAsia"/>
        </w:rPr>
        <w:t>包装运输</w:t>
      </w:r>
      <w:r w:rsidR="00600F74">
        <w:rPr>
          <w:rFonts w:hint="eastAsia"/>
        </w:rPr>
        <w:t>图示</w:t>
      </w:r>
      <w:r w:rsidR="008B0454">
        <w:rPr>
          <w:rFonts w:hint="eastAsia"/>
        </w:rPr>
        <w:t>标志应符合GB/T 191的规定。</w:t>
      </w:r>
    </w:p>
    <w:p w:rsidR="008B0454" w:rsidRPr="00B13189" w:rsidRDefault="008B0454" w:rsidP="006A747E">
      <w:pPr>
        <w:pStyle w:val="affd"/>
        <w:spacing w:before="120" w:after="120"/>
      </w:pPr>
      <w:r w:rsidRPr="00B13189">
        <w:rPr>
          <w:rFonts w:hint="eastAsia"/>
        </w:rPr>
        <w:t>包装</w:t>
      </w:r>
    </w:p>
    <w:p w:rsidR="008B0454" w:rsidRDefault="00F54673" w:rsidP="00456C8B">
      <w:pPr>
        <w:pStyle w:val="affff6"/>
        <w:ind w:firstLine="420"/>
      </w:pPr>
      <w:r>
        <w:rPr>
          <w:rFonts w:hint="eastAsia"/>
          <w:color w:val="000000"/>
          <w:szCs w:val="21"/>
        </w:rPr>
        <w:t>包装材料应清洁卫生,</w:t>
      </w:r>
      <w:r w:rsidR="008B0454">
        <w:rPr>
          <w:rFonts w:hint="eastAsia"/>
        </w:rPr>
        <w:t>符合</w:t>
      </w:r>
      <w:r>
        <w:rPr>
          <w:rFonts w:hint="eastAsia"/>
        </w:rPr>
        <w:t>食品包装材料</w:t>
      </w:r>
      <w:r w:rsidR="008B0454">
        <w:rPr>
          <w:rFonts w:hint="eastAsia"/>
        </w:rPr>
        <w:t>有关规定。</w:t>
      </w:r>
    </w:p>
    <w:p w:rsidR="008B0454" w:rsidRPr="00B13189" w:rsidRDefault="008B0454" w:rsidP="00456C8B">
      <w:pPr>
        <w:pStyle w:val="affd"/>
        <w:spacing w:before="120" w:after="120"/>
      </w:pPr>
      <w:r w:rsidRPr="00456C8B">
        <w:rPr>
          <w:rFonts w:hint="eastAsia"/>
        </w:rPr>
        <w:t>运输</w:t>
      </w:r>
    </w:p>
    <w:p w:rsidR="00456C8B" w:rsidRDefault="00456C8B" w:rsidP="00456C8B">
      <w:pPr>
        <w:pStyle w:val="affffffffa"/>
      </w:pPr>
      <w:r>
        <w:rPr>
          <w:rFonts w:hint="eastAsia"/>
        </w:rPr>
        <w:t>运输工具应保持清洁、干燥、无污染。</w:t>
      </w:r>
    </w:p>
    <w:p w:rsidR="00456C8B" w:rsidRDefault="00456C8B" w:rsidP="00456C8B">
      <w:pPr>
        <w:pStyle w:val="affffffffa"/>
      </w:pPr>
      <w:r>
        <w:rPr>
          <w:rFonts w:hint="eastAsia"/>
        </w:rPr>
        <w:t>运输时应避免日晒、雨淋。</w:t>
      </w:r>
      <w:r w:rsidR="008B0454">
        <w:rPr>
          <w:rFonts w:hint="eastAsia"/>
        </w:rPr>
        <w:t>不得与有毒、有害、有异味或影响产品质量的物品混装运输。</w:t>
      </w:r>
    </w:p>
    <w:p w:rsidR="008B0454" w:rsidRPr="00B13189" w:rsidRDefault="008B0454" w:rsidP="00456C8B">
      <w:pPr>
        <w:pStyle w:val="affd"/>
        <w:spacing w:before="120" w:after="120"/>
      </w:pPr>
      <w:r w:rsidRPr="00B13189">
        <w:rPr>
          <w:rFonts w:hint="eastAsia"/>
        </w:rPr>
        <w:t>贮存</w:t>
      </w:r>
    </w:p>
    <w:p w:rsidR="008B0454" w:rsidRDefault="00CB4F7E" w:rsidP="00CB4F7E">
      <w:pPr>
        <w:pStyle w:val="affffffffa"/>
      </w:pPr>
      <w:r>
        <w:rPr>
          <w:rFonts w:hint="eastAsia"/>
        </w:rPr>
        <w:t>应贮存在于燥、通风良好的场所，有防尘、防蝇、防鼠等设施，</w:t>
      </w:r>
      <w:r w:rsidR="008B0454">
        <w:rPr>
          <w:rFonts w:hint="eastAsia"/>
        </w:rPr>
        <w:t>不得与有毒、有害、有异味、易挥发、易腐蚀的物品同处贮存。</w:t>
      </w:r>
    </w:p>
    <w:p w:rsidR="008B0454" w:rsidRDefault="008B0454" w:rsidP="00CB4F7E">
      <w:pPr>
        <w:pStyle w:val="affffffffa"/>
      </w:pPr>
      <w:r>
        <w:rPr>
          <w:rFonts w:hint="eastAsia"/>
        </w:rPr>
        <w:t>应离墙离地，分类堆放。</w:t>
      </w:r>
    </w:p>
    <w:p w:rsidR="008B0454" w:rsidRDefault="008B0454" w:rsidP="00CB4F7E">
      <w:pPr>
        <w:pStyle w:val="affffffffa"/>
      </w:pPr>
      <w:r>
        <w:rPr>
          <w:rFonts w:hint="eastAsia"/>
        </w:rPr>
        <w:t>除采用高温灭菌或保持灭菌的预包装豆腐干外，其他预包装产品宜在O</w:t>
      </w:r>
      <w:r w:rsidR="00CB4F7E">
        <w:rPr>
          <w:rFonts w:hint="eastAsia"/>
        </w:rPr>
        <w:t xml:space="preserve"> </w:t>
      </w:r>
      <w:r>
        <w:rPr>
          <w:rFonts w:hint="eastAsia"/>
        </w:rPr>
        <w:t>℃～4</w:t>
      </w:r>
      <w:r w:rsidR="00CB4F7E">
        <w:rPr>
          <w:rFonts w:hint="eastAsia"/>
        </w:rPr>
        <w:t xml:space="preserve"> </w:t>
      </w:r>
      <w:r>
        <w:rPr>
          <w:rFonts w:hint="eastAsia"/>
        </w:rPr>
        <w:t>℃贮藏，销售环节宜低于10</w:t>
      </w:r>
      <w:r w:rsidR="00CB4F7E">
        <w:rPr>
          <w:rFonts w:hint="eastAsia"/>
        </w:rPr>
        <w:t xml:space="preserve"> </w:t>
      </w:r>
      <w:r>
        <w:rPr>
          <w:rFonts w:hint="eastAsia"/>
        </w:rPr>
        <w:t>℃。</w:t>
      </w:r>
    </w:p>
    <w:p w:rsidR="008B0454" w:rsidRPr="008B0454" w:rsidRDefault="008B0454" w:rsidP="008B0454">
      <w:pPr>
        <w:pStyle w:val="affff6"/>
        <w:ind w:firstLine="420"/>
        <w:sectPr w:rsidR="008B0454" w:rsidRPr="008B0454" w:rsidSect="007A5D3A">
          <w:pgSz w:w="11906" w:h="16838" w:code="9"/>
          <w:pgMar w:top="1928" w:right="1134" w:bottom="1134" w:left="1134" w:header="1418" w:footer="1134" w:gutter="284"/>
          <w:pgNumType w:start="1"/>
          <w:cols w:space="425"/>
          <w:formProt w:val="0"/>
          <w:docGrid w:linePitch="312"/>
        </w:sectPr>
      </w:pPr>
    </w:p>
    <w:p w:rsidR="007873D9" w:rsidRDefault="007873D9" w:rsidP="007873D9">
      <w:pPr>
        <w:pStyle w:val="af8"/>
      </w:pPr>
      <w:bookmarkStart w:id="74" w:name="BookMark5"/>
      <w:bookmarkEnd w:id="26"/>
    </w:p>
    <w:p w:rsidR="007873D9" w:rsidRDefault="007873D9" w:rsidP="007873D9">
      <w:pPr>
        <w:pStyle w:val="afe"/>
      </w:pPr>
    </w:p>
    <w:p w:rsidR="007873D9" w:rsidRDefault="007873D9" w:rsidP="007873D9">
      <w:pPr>
        <w:pStyle w:val="aff3"/>
        <w:spacing w:after="120"/>
      </w:pPr>
      <w:r>
        <w:br/>
      </w:r>
      <w:bookmarkStart w:id="75" w:name="_Toc212110302"/>
      <w:bookmarkStart w:id="76" w:name="_Toc212110397"/>
      <w:bookmarkStart w:id="77" w:name="_Toc212195235"/>
      <w:r>
        <w:rPr>
          <w:rFonts w:hint="eastAsia"/>
        </w:rPr>
        <w:t>（规范性）</w:t>
      </w:r>
      <w:r>
        <w:br/>
      </w:r>
      <w:r>
        <w:rPr>
          <w:rFonts w:hint="eastAsia"/>
        </w:rPr>
        <w:t>罗泉豆腐地理标志产品保护范围图</w:t>
      </w:r>
      <w:bookmarkEnd w:id="75"/>
      <w:bookmarkEnd w:id="76"/>
      <w:bookmarkEnd w:id="77"/>
    </w:p>
    <w:p w:rsidR="007873D9" w:rsidRDefault="00FE4CFC" w:rsidP="007873D9">
      <w:pPr>
        <w:pStyle w:val="affff6"/>
        <w:ind w:firstLine="420"/>
      </w:pPr>
      <w:r>
        <w:rPr>
          <w:rFonts w:hint="eastAsia"/>
        </w:rPr>
        <w:t>罗泉豆腐地理标志产品保护范围图如图A.1。</w:t>
      </w:r>
      <w:r w:rsidRPr="00FE4CFC">
        <w:drawing>
          <wp:anchor distT="0" distB="0" distL="0" distR="0" simplePos="0" relativeHeight="251665408" behindDoc="1" locked="0" layoutInCell="1" allowOverlap="1">
            <wp:simplePos x="0" y="0"/>
            <wp:positionH relativeFrom="page">
              <wp:posOffset>1168842</wp:posOffset>
            </wp:positionH>
            <wp:positionV relativeFrom="paragraph">
              <wp:posOffset>449387</wp:posOffset>
            </wp:positionV>
            <wp:extent cx="5184250" cy="3760967"/>
            <wp:effectExtent l="0" t="0" r="0" b="0"/>
            <wp:wrapTopAndBottom/>
            <wp:docPr id="8" name="Image 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
                    <pic:cNvPicPr/>
                  </pic:nvPicPr>
                  <pic:blipFill>
                    <a:blip r:embed="rId31" cstate="print"/>
                    <a:stretch>
                      <a:fillRect/>
                    </a:stretch>
                  </pic:blipFill>
                  <pic:spPr>
                    <a:xfrm>
                      <a:off x="0" y="0"/>
                      <a:ext cx="5183525" cy="3761232"/>
                    </a:xfrm>
                    <a:prstGeom prst="rect">
                      <a:avLst/>
                    </a:prstGeom>
                  </pic:spPr>
                </pic:pic>
              </a:graphicData>
            </a:graphic>
          </wp:anchor>
        </w:drawing>
      </w:r>
    </w:p>
    <w:p w:rsidR="007873D9" w:rsidRDefault="00FE4CFC" w:rsidP="00FE4CFC">
      <w:pPr>
        <w:pStyle w:val="af9"/>
        <w:spacing w:before="120" w:after="120"/>
      </w:pPr>
      <w:r>
        <w:rPr>
          <w:rFonts w:hint="eastAsia"/>
        </w:rPr>
        <w:t>罗泉豆腐地理标志产品保护范围图</w:t>
      </w:r>
    </w:p>
    <w:p w:rsidR="00CF660B" w:rsidRDefault="00CF660B" w:rsidP="00395935">
      <w:pPr>
        <w:pStyle w:val="affff6"/>
        <w:ind w:firstLine="420"/>
      </w:pPr>
    </w:p>
    <w:p w:rsidR="00CF660B" w:rsidRDefault="00CF660B" w:rsidP="00395935">
      <w:pPr>
        <w:pStyle w:val="affff6"/>
        <w:ind w:firstLine="420"/>
        <w:sectPr w:rsidR="00CF660B" w:rsidSect="007873D9">
          <w:pgSz w:w="11906" w:h="16838" w:code="9"/>
          <w:pgMar w:top="1928" w:right="1134" w:bottom="1134" w:left="1134" w:header="1418" w:footer="1134" w:gutter="284"/>
          <w:cols w:space="425"/>
          <w:formProt w:val="0"/>
          <w:docGrid w:linePitch="312"/>
        </w:sectPr>
      </w:pPr>
      <w:bookmarkStart w:id="78" w:name="BookMark6"/>
      <w:bookmarkEnd w:id="74"/>
    </w:p>
    <w:p w:rsidR="00CF660B" w:rsidRDefault="00CF660B" w:rsidP="00CF660B">
      <w:pPr>
        <w:pStyle w:val="affffd"/>
        <w:spacing w:after="120"/>
      </w:pPr>
      <w:r w:rsidRPr="00CF660B">
        <w:rPr>
          <w:rFonts w:hint="eastAsia"/>
          <w:spacing w:val="105"/>
        </w:rPr>
        <w:lastRenderedPageBreak/>
        <w:t>参考文</w:t>
      </w:r>
      <w:r>
        <w:rPr>
          <w:rFonts w:hint="eastAsia"/>
        </w:rPr>
        <w:t>献</w:t>
      </w:r>
    </w:p>
    <w:p w:rsidR="00A040BF" w:rsidRDefault="00CF660B" w:rsidP="00CF660B">
      <w:pPr>
        <w:pStyle w:val="affff6"/>
        <w:ind w:firstLine="420"/>
      </w:pPr>
      <w:r>
        <w:rPr>
          <w:rFonts w:hint="eastAsia"/>
        </w:rPr>
        <w:t xml:space="preserve">[1] </w:t>
      </w:r>
      <w:r w:rsidR="00A040BF">
        <w:rPr>
          <w:rFonts w:hint="eastAsia"/>
        </w:rPr>
        <w:t>地理标志产品保护办法（国家知识产权局令第80号）</w:t>
      </w:r>
    </w:p>
    <w:p w:rsidR="00A040BF" w:rsidRDefault="00A040BF" w:rsidP="00CF660B">
      <w:pPr>
        <w:pStyle w:val="affff6"/>
        <w:ind w:firstLine="420"/>
      </w:pPr>
      <w:r>
        <w:rPr>
          <w:rFonts w:hint="eastAsia"/>
        </w:rPr>
        <w:t>[2] 地理标志专用标志使用管理办法（试行）（国家知识产权局公告第354号）</w:t>
      </w:r>
    </w:p>
    <w:p w:rsidR="00CF660B" w:rsidRDefault="00A040BF" w:rsidP="00CF660B">
      <w:pPr>
        <w:pStyle w:val="affff6"/>
        <w:ind w:firstLine="420"/>
      </w:pPr>
      <w:r>
        <w:rPr>
          <w:rFonts w:hint="eastAsia"/>
        </w:rPr>
        <w:t xml:space="preserve">[3] </w:t>
      </w:r>
      <w:r w:rsidR="00CF660B">
        <w:rPr>
          <w:rFonts w:hint="eastAsia"/>
        </w:rPr>
        <w:t>定量包装商品计量监督管理办法（国家市场监督管理总局令第70号）</w:t>
      </w:r>
    </w:p>
    <w:p w:rsidR="00CF660B" w:rsidRDefault="00CF660B" w:rsidP="00CF660B">
      <w:pPr>
        <w:pStyle w:val="affff6"/>
        <w:ind w:firstLine="420"/>
      </w:pPr>
    </w:p>
    <w:p w:rsidR="00CF660B" w:rsidRPr="00CF660B" w:rsidRDefault="00CF660B" w:rsidP="00CF660B">
      <w:pPr>
        <w:pStyle w:val="affff6"/>
        <w:ind w:firstLine="420"/>
      </w:pPr>
    </w:p>
    <w:p w:rsidR="00CF660B" w:rsidRDefault="00CF660B" w:rsidP="00395935">
      <w:pPr>
        <w:pStyle w:val="affff6"/>
        <w:ind w:firstLine="420"/>
      </w:pPr>
    </w:p>
    <w:bookmarkEnd w:id="78"/>
    <w:p w:rsidR="00395935" w:rsidRDefault="00395935" w:rsidP="00395935">
      <w:pPr>
        <w:pStyle w:val="affff6"/>
        <w:ind w:firstLine="420"/>
      </w:pPr>
    </w:p>
    <w:p w:rsidR="00395935" w:rsidRPr="00395935" w:rsidRDefault="00395935" w:rsidP="00395935">
      <w:pPr>
        <w:pStyle w:val="affff6"/>
        <w:ind w:firstLineChars="0" w:firstLine="0"/>
        <w:jc w:val="center"/>
      </w:pPr>
      <w:bookmarkStart w:id="79" w:name="BookMark8"/>
      <w:r>
        <w:drawing>
          <wp:inline distT="0" distB="0" distL="0" distR="0">
            <wp:extent cx="1485900" cy="317500"/>
            <wp:effectExtent l="19050" t="0" r="0" b="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tretch>
                      <a:fillRect/>
                    </a:stretch>
                  </pic:blipFill>
                  <pic:spPr>
                    <a:xfrm>
                      <a:off x="0" y="0"/>
                      <a:ext cx="1485900" cy="317500"/>
                    </a:xfrm>
                    <a:prstGeom prst="rect">
                      <a:avLst/>
                    </a:prstGeom>
                  </pic:spPr>
                </pic:pic>
              </a:graphicData>
            </a:graphic>
          </wp:inline>
        </w:drawing>
      </w:r>
      <w:bookmarkEnd w:id="79"/>
    </w:p>
    <w:sectPr w:rsidR="00395935" w:rsidRPr="00395935" w:rsidSect="007873D9">
      <w:pgSz w:w="11906" w:h="16838" w:code="9"/>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261" w:rsidRDefault="002C4261" w:rsidP="00D86DB7">
      <w:r>
        <w:separator/>
      </w:r>
    </w:p>
    <w:p w:rsidR="002C4261" w:rsidRDefault="002C4261"/>
    <w:p w:rsidR="002C4261" w:rsidRDefault="002C4261"/>
  </w:endnote>
  <w:endnote w:type="continuationSeparator" w:id="0">
    <w:p w:rsidR="002C4261" w:rsidRDefault="002C4261" w:rsidP="00D86DB7">
      <w:r>
        <w:continuationSeparator/>
      </w:r>
    </w:p>
    <w:p w:rsidR="002C4261" w:rsidRDefault="002C4261"/>
    <w:p w:rsidR="002C4261" w:rsidRDefault="002C4261"/>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YaHe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F4" w:rsidRDefault="0014246A">
    <w:pPr>
      <w:pStyle w:val="afffa"/>
    </w:pPr>
    <w:r>
      <w:fldChar w:fldCharType="begin"/>
    </w:r>
    <w:r w:rsidR="008014F4">
      <w:instrText>PAGE   \* MERGEFORMAT</w:instrText>
    </w:r>
    <w:r>
      <w:fldChar w:fldCharType="separate"/>
    </w:r>
    <w:r w:rsidR="008014F4"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F4" w:rsidRDefault="008014F4">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F4" w:rsidRPr="00324EDD" w:rsidRDefault="008014F4" w:rsidP="00CD50A1">
    <w:pPr>
      <w:pStyle w:val="afffa"/>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F4" w:rsidRDefault="0014246A" w:rsidP="00C94DF2">
    <w:pPr>
      <w:pStyle w:val="affff3"/>
    </w:pPr>
    <w:r>
      <w:fldChar w:fldCharType="begin"/>
    </w:r>
    <w:r w:rsidR="008014F4">
      <w:instrText>PAGE   \* MERGEFORMAT</w:instrText>
    </w:r>
    <w:r>
      <w:fldChar w:fldCharType="separate"/>
    </w:r>
    <w:r w:rsidR="005417CC" w:rsidRPr="005417CC">
      <w:rPr>
        <w:noProof/>
        <w:lang w:val="zh-CN"/>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261" w:rsidRDefault="002C4261" w:rsidP="00D86DB7">
      <w:r>
        <w:separator/>
      </w:r>
    </w:p>
  </w:footnote>
  <w:footnote w:type="continuationSeparator" w:id="0">
    <w:p w:rsidR="002C4261" w:rsidRDefault="002C4261" w:rsidP="00D86DB7">
      <w:r>
        <w:continuationSeparator/>
      </w:r>
    </w:p>
    <w:p w:rsidR="002C4261" w:rsidRDefault="002C4261"/>
    <w:p w:rsidR="002C4261" w:rsidRDefault="002C426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F4" w:rsidRDefault="008014F4">
    <w:pPr>
      <w:pStyle w:val="aff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F4" w:rsidRPr="00E70388" w:rsidRDefault="008014F4"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F4" w:rsidRPr="00324EDD" w:rsidRDefault="008014F4" w:rsidP="00E846C8">
    <w:pPr>
      <w:pStyle w:val="afff9"/>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F4" w:rsidRDefault="0014246A" w:rsidP="00714F58">
    <w:pPr>
      <w:pStyle w:val="afff9"/>
      <w:jc w:val="right"/>
    </w:pPr>
    <w:fldSimple w:instr=" STYLEREF  标准文件_文件编号  \* MERGEFORMAT ">
      <w:r w:rsidR="008014F4">
        <w:rPr>
          <w:noProof/>
        </w:rPr>
        <w:t>T/XXX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F4" w:rsidRPr="00D84FA1" w:rsidRDefault="0014246A" w:rsidP="00A2271D">
    <w:pPr>
      <w:pStyle w:val="affffb"/>
    </w:pPr>
    <w:fldSimple w:instr=" STYLEREF  标准文件_文件编号  \* MERGEFORMAT ">
      <w:r w:rsidR="005417CC">
        <w:t>T/XXX XXXX</w:t>
      </w:r>
      <w:r w:rsidR="005417CC">
        <w:t>—</w:t>
      </w:r>
      <w:r w:rsidR="005417CC">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3B17451"/>
    <w:multiLevelType w:val="multilevel"/>
    <w:tmpl w:val="9098B24E"/>
    <w:lvl w:ilvl="0">
      <w:start w:val="1"/>
      <w:numFmt w:val="decimal"/>
      <w:lvlText w:val="%1"/>
      <w:lvlJc w:val="left"/>
      <w:pPr>
        <w:ind w:left="457" w:hanging="315"/>
      </w:pPr>
      <w:rPr>
        <w:rFonts w:ascii="宋体" w:eastAsia="宋体" w:hAnsi="宋体" w:cs="宋体" w:hint="eastAsia"/>
        <w:b w:val="0"/>
        <w:bCs w:val="0"/>
        <w:i w:val="0"/>
        <w:iCs w:val="0"/>
        <w:spacing w:val="0"/>
        <w:w w:val="100"/>
        <w:sz w:val="21"/>
        <w:szCs w:val="21"/>
        <w:lang w:val="en-US" w:eastAsia="zh-CN" w:bidi="ar-SA"/>
      </w:rPr>
    </w:lvl>
    <w:lvl w:ilvl="1">
      <w:start w:val="1"/>
      <w:numFmt w:val="decimal"/>
      <w:lvlText w:val="%1.%2"/>
      <w:lvlJc w:val="left"/>
      <w:pPr>
        <w:ind w:left="461" w:hanging="318"/>
      </w:pPr>
      <w:rPr>
        <w:rFonts w:ascii="宋体" w:eastAsia="宋体" w:hAnsi="宋体" w:cs="宋体" w:hint="eastAsia"/>
        <w:b w:val="0"/>
        <w:bCs w:val="0"/>
        <w:i w:val="0"/>
        <w:iCs w:val="0"/>
        <w:spacing w:val="0"/>
        <w:w w:val="100"/>
        <w:sz w:val="19"/>
        <w:szCs w:val="19"/>
        <w:lang w:val="en-US" w:eastAsia="zh-CN" w:bidi="ar-SA"/>
      </w:rPr>
    </w:lvl>
    <w:lvl w:ilvl="2">
      <w:start w:val="1"/>
      <w:numFmt w:val="decimal"/>
      <w:lvlText w:val="%1.%2.%3"/>
      <w:lvlJc w:val="left"/>
      <w:pPr>
        <w:ind w:left="878" w:hanging="735"/>
      </w:pPr>
      <w:rPr>
        <w:rFonts w:ascii="宋体" w:eastAsia="宋体" w:hAnsi="宋体" w:cs="宋体" w:hint="eastAsia"/>
        <w:b w:val="0"/>
        <w:bCs w:val="0"/>
        <w:i w:val="0"/>
        <w:iCs w:val="0"/>
        <w:spacing w:val="0"/>
        <w:w w:val="100"/>
        <w:sz w:val="21"/>
        <w:szCs w:val="21"/>
        <w:lang w:val="en-US" w:eastAsia="zh-CN" w:bidi="ar-SA"/>
      </w:rPr>
    </w:lvl>
    <w:lvl w:ilvl="3">
      <w:numFmt w:val="bullet"/>
      <w:lvlText w:val="•"/>
      <w:lvlJc w:val="left"/>
      <w:pPr>
        <w:ind w:left="880" w:hanging="735"/>
      </w:pPr>
      <w:rPr>
        <w:lang w:val="en-US" w:eastAsia="zh-CN" w:bidi="ar-SA"/>
      </w:rPr>
    </w:lvl>
    <w:lvl w:ilvl="4">
      <w:numFmt w:val="bullet"/>
      <w:lvlText w:val="•"/>
      <w:lvlJc w:val="left"/>
      <w:pPr>
        <w:ind w:left="2171" w:hanging="735"/>
      </w:pPr>
      <w:rPr>
        <w:lang w:val="en-US" w:eastAsia="zh-CN" w:bidi="ar-SA"/>
      </w:rPr>
    </w:lvl>
    <w:lvl w:ilvl="5">
      <w:numFmt w:val="bullet"/>
      <w:lvlText w:val="•"/>
      <w:lvlJc w:val="left"/>
      <w:pPr>
        <w:ind w:left="3463" w:hanging="735"/>
      </w:pPr>
      <w:rPr>
        <w:lang w:val="en-US" w:eastAsia="zh-CN" w:bidi="ar-SA"/>
      </w:rPr>
    </w:lvl>
    <w:lvl w:ilvl="6">
      <w:numFmt w:val="bullet"/>
      <w:lvlText w:val="•"/>
      <w:lvlJc w:val="left"/>
      <w:pPr>
        <w:ind w:left="4755" w:hanging="735"/>
      </w:pPr>
      <w:rPr>
        <w:lang w:val="en-US" w:eastAsia="zh-CN" w:bidi="ar-SA"/>
      </w:rPr>
    </w:lvl>
    <w:lvl w:ilvl="7">
      <w:numFmt w:val="bullet"/>
      <w:lvlText w:val="•"/>
      <w:lvlJc w:val="left"/>
      <w:pPr>
        <w:ind w:left="6047" w:hanging="735"/>
      </w:pPr>
      <w:rPr>
        <w:lang w:val="en-US" w:eastAsia="zh-CN" w:bidi="ar-SA"/>
      </w:rPr>
    </w:lvl>
    <w:lvl w:ilvl="8">
      <w:numFmt w:val="bullet"/>
      <w:lvlText w:val="•"/>
      <w:lvlJc w:val="left"/>
      <w:pPr>
        <w:ind w:left="7339" w:hanging="735"/>
      </w:pPr>
      <w:rPr>
        <w:lang w:val="en-US" w:eastAsia="zh-CN" w:bidi="ar-SA"/>
      </w:rPr>
    </w:lvl>
  </w:abstractNum>
  <w:abstractNum w:abstractNumId="17">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3"/>
  </w:num>
  <w:num w:numId="6">
    <w:abstractNumId w:val="24"/>
  </w:num>
  <w:num w:numId="7">
    <w:abstractNumId w:val="8"/>
  </w:num>
  <w:num w:numId="8">
    <w:abstractNumId w:val="9"/>
  </w:num>
  <w:num w:numId="9">
    <w:abstractNumId w:val="17"/>
  </w:num>
  <w:num w:numId="10">
    <w:abstractNumId w:val="25"/>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3"/>
  </w:num>
  <w:num w:numId="18">
    <w:abstractNumId w:val="3"/>
  </w:num>
  <w:num w:numId="19">
    <w:abstractNumId w:val="7"/>
  </w:num>
  <w:num w:numId="20">
    <w:abstractNumId w:val="20"/>
  </w:num>
  <w:num w:numId="21">
    <w:abstractNumId w:val="22"/>
  </w:num>
  <w:num w:numId="22">
    <w:abstractNumId w:val="18"/>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SortMethod w:val="0000"/>
  <w:documentProtection w:edit="forms" w:enforcement="1" w:cryptProviderType="rsaAES" w:cryptAlgorithmClass="hash" w:cryptAlgorithmType="typeAny" w:cryptAlgorithmSid="14" w:cryptSpinCount="100000" w:hash="zThCViFpDQtywVBuFwYuTQ5EEwyepQGLs9x6kQFLRyj4ropXN6KuKfmlI7jKPjlWV1m+PT0F9p8x&#10;6NxzK4hhgg==" w:salt="Ax2nMoH63btUqHVYjUi4g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36F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19"/>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2BA5"/>
    <w:rsid w:val="00104926"/>
    <w:rsid w:val="00113B1E"/>
    <w:rsid w:val="0011686E"/>
    <w:rsid w:val="0011711C"/>
    <w:rsid w:val="00124E4F"/>
    <w:rsid w:val="001260B7"/>
    <w:rsid w:val="001265CB"/>
    <w:rsid w:val="001321C6"/>
    <w:rsid w:val="001325C4"/>
    <w:rsid w:val="00133010"/>
    <w:rsid w:val="001338EE"/>
    <w:rsid w:val="00133AAE"/>
    <w:rsid w:val="00135323"/>
    <w:rsid w:val="001356C4"/>
    <w:rsid w:val="00137565"/>
    <w:rsid w:val="00141114"/>
    <w:rsid w:val="0014246A"/>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C4C"/>
    <w:rsid w:val="00164FA8"/>
    <w:rsid w:val="00165065"/>
    <w:rsid w:val="00165434"/>
    <w:rsid w:val="0016580B"/>
    <w:rsid w:val="00165F49"/>
    <w:rsid w:val="00166B88"/>
    <w:rsid w:val="00167013"/>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9C8"/>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1CC"/>
    <w:rsid w:val="00215ADD"/>
    <w:rsid w:val="002204BB"/>
    <w:rsid w:val="0022186C"/>
    <w:rsid w:val="00221B79"/>
    <w:rsid w:val="00221C6B"/>
    <w:rsid w:val="002230BF"/>
    <w:rsid w:val="002253A1"/>
    <w:rsid w:val="00225CF8"/>
    <w:rsid w:val="0022794E"/>
    <w:rsid w:val="00233D64"/>
    <w:rsid w:val="0023482A"/>
    <w:rsid w:val="00234BBE"/>
    <w:rsid w:val="00234E91"/>
    <w:rsid w:val="00235686"/>
    <w:rsid w:val="002359CB"/>
    <w:rsid w:val="002375B6"/>
    <w:rsid w:val="00243540"/>
    <w:rsid w:val="0024497B"/>
    <w:rsid w:val="0024515B"/>
    <w:rsid w:val="00246021"/>
    <w:rsid w:val="0024666E"/>
    <w:rsid w:val="00247F52"/>
    <w:rsid w:val="00250B25"/>
    <w:rsid w:val="00250BBE"/>
    <w:rsid w:val="002515C2"/>
    <w:rsid w:val="0025194F"/>
    <w:rsid w:val="00254C75"/>
    <w:rsid w:val="0026148A"/>
    <w:rsid w:val="00262696"/>
    <w:rsid w:val="00263D25"/>
    <w:rsid w:val="00263F8F"/>
    <w:rsid w:val="002643C3"/>
    <w:rsid w:val="00264A0C"/>
    <w:rsid w:val="00266027"/>
    <w:rsid w:val="00266EEB"/>
    <w:rsid w:val="00267EF4"/>
    <w:rsid w:val="00270CB8"/>
    <w:rsid w:val="00272B08"/>
    <w:rsid w:val="002810E5"/>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42D"/>
    <w:rsid w:val="002B4508"/>
    <w:rsid w:val="002B5779"/>
    <w:rsid w:val="002B7332"/>
    <w:rsid w:val="002B7DA9"/>
    <w:rsid w:val="002B7F51"/>
    <w:rsid w:val="002C09E7"/>
    <w:rsid w:val="002C1E06"/>
    <w:rsid w:val="002C3F07"/>
    <w:rsid w:val="002C4261"/>
    <w:rsid w:val="002C5278"/>
    <w:rsid w:val="002C7EBB"/>
    <w:rsid w:val="002D06C1"/>
    <w:rsid w:val="002D42B5"/>
    <w:rsid w:val="002D4F1A"/>
    <w:rsid w:val="002D6EC6"/>
    <w:rsid w:val="002D79AC"/>
    <w:rsid w:val="002E039D"/>
    <w:rsid w:val="002E16B4"/>
    <w:rsid w:val="002E4D5A"/>
    <w:rsid w:val="002E6326"/>
    <w:rsid w:val="002F213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2F32"/>
    <w:rsid w:val="0036107C"/>
    <w:rsid w:val="003615D2"/>
    <w:rsid w:val="0036220C"/>
    <w:rsid w:val="0036429C"/>
    <w:rsid w:val="00364A53"/>
    <w:rsid w:val="003654CB"/>
    <w:rsid w:val="00365AA9"/>
    <w:rsid w:val="00365F86"/>
    <w:rsid w:val="00365F87"/>
    <w:rsid w:val="00366E89"/>
    <w:rsid w:val="003705F4"/>
    <w:rsid w:val="00370D58"/>
    <w:rsid w:val="00371316"/>
    <w:rsid w:val="00373039"/>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935"/>
    <w:rsid w:val="003974EB"/>
    <w:rsid w:val="00397CC5"/>
    <w:rsid w:val="003A11D1"/>
    <w:rsid w:val="003A1582"/>
    <w:rsid w:val="003A3D9C"/>
    <w:rsid w:val="003A4077"/>
    <w:rsid w:val="003A4AA7"/>
    <w:rsid w:val="003A71B4"/>
    <w:rsid w:val="003B09AD"/>
    <w:rsid w:val="003B1F18"/>
    <w:rsid w:val="003B5BF0"/>
    <w:rsid w:val="003B60BF"/>
    <w:rsid w:val="003B6BE3"/>
    <w:rsid w:val="003C010C"/>
    <w:rsid w:val="003C0A6C"/>
    <w:rsid w:val="003C14F8"/>
    <w:rsid w:val="003C3825"/>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80E"/>
    <w:rsid w:val="0041477A"/>
    <w:rsid w:val="004167A3"/>
    <w:rsid w:val="004306D0"/>
    <w:rsid w:val="00432DAA"/>
    <w:rsid w:val="00434305"/>
    <w:rsid w:val="00435DF7"/>
    <w:rsid w:val="0044083F"/>
    <w:rsid w:val="00441AE7"/>
    <w:rsid w:val="00445574"/>
    <w:rsid w:val="004467FB"/>
    <w:rsid w:val="00452D6B"/>
    <w:rsid w:val="00453FBF"/>
    <w:rsid w:val="00454484"/>
    <w:rsid w:val="0045517B"/>
    <w:rsid w:val="00456C8B"/>
    <w:rsid w:val="00463B77"/>
    <w:rsid w:val="00463C7B"/>
    <w:rsid w:val="004644A6"/>
    <w:rsid w:val="004659BD"/>
    <w:rsid w:val="00470775"/>
    <w:rsid w:val="004746B1"/>
    <w:rsid w:val="0047583F"/>
    <w:rsid w:val="00475DE8"/>
    <w:rsid w:val="004805E0"/>
    <w:rsid w:val="00481C44"/>
    <w:rsid w:val="00484936"/>
    <w:rsid w:val="00485C89"/>
    <w:rsid w:val="00486BE3"/>
    <w:rsid w:val="0048786D"/>
    <w:rsid w:val="004905E4"/>
    <w:rsid w:val="00490A89"/>
    <w:rsid w:val="00490AB4"/>
    <w:rsid w:val="00492F02"/>
    <w:rsid w:val="004939AE"/>
    <w:rsid w:val="004A12DF"/>
    <w:rsid w:val="004A1BA8"/>
    <w:rsid w:val="004A4B57"/>
    <w:rsid w:val="004A63FA"/>
    <w:rsid w:val="004A6A3D"/>
    <w:rsid w:val="004A6AFA"/>
    <w:rsid w:val="004B0272"/>
    <w:rsid w:val="004B2701"/>
    <w:rsid w:val="004B2E1B"/>
    <w:rsid w:val="004B3AA8"/>
    <w:rsid w:val="004B3E93"/>
    <w:rsid w:val="004B4DBD"/>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ABC"/>
    <w:rsid w:val="004E1C0A"/>
    <w:rsid w:val="004E30C5"/>
    <w:rsid w:val="004E4AA5"/>
    <w:rsid w:val="004E4AEE"/>
    <w:rsid w:val="004E59E3"/>
    <w:rsid w:val="004E67C0"/>
    <w:rsid w:val="004F0589"/>
    <w:rsid w:val="004F391A"/>
    <w:rsid w:val="004F3CFB"/>
    <w:rsid w:val="004F6456"/>
    <w:rsid w:val="004F696E"/>
    <w:rsid w:val="004F6C71"/>
    <w:rsid w:val="00501139"/>
    <w:rsid w:val="00501A4E"/>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5B2"/>
    <w:rsid w:val="00524D65"/>
    <w:rsid w:val="00525B16"/>
    <w:rsid w:val="00533D04"/>
    <w:rsid w:val="00534804"/>
    <w:rsid w:val="00534BDF"/>
    <w:rsid w:val="005354EA"/>
    <w:rsid w:val="0053585F"/>
    <w:rsid w:val="00535EC4"/>
    <w:rsid w:val="00535ED9"/>
    <w:rsid w:val="0053692B"/>
    <w:rsid w:val="005417CC"/>
    <w:rsid w:val="00541853"/>
    <w:rsid w:val="00543BDA"/>
    <w:rsid w:val="005441CC"/>
    <w:rsid w:val="005479DA"/>
    <w:rsid w:val="00547BCC"/>
    <w:rsid w:val="0055013B"/>
    <w:rsid w:val="00551F6F"/>
    <w:rsid w:val="00555044"/>
    <w:rsid w:val="005613DB"/>
    <w:rsid w:val="00561475"/>
    <w:rsid w:val="00562308"/>
    <w:rsid w:val="00562C2A"/>
    <w:rsid w:val="0056487B"/>
    <w:rsid w:val="00564FB9"/>
    <w:rsid w:val="00572E2B"/>
    <w:rsid w:val="00573D9E"/>
    <w:rsid w:val="00576317"/>
    <w:rsid w:val="005801E3"/>
    <w:rsid w:val="00581802"/>
    <w:rsid w:val="005836A8"/>
    <w:rsid w:val="0058409C"/>
    <w:rsid w:val="00584262"/>
    <w:rsid w:val="00586630"/>
    <w:rsid w:val="005878DE"/>
    <w:rsid w:val="00587ADD"/>
    <w:rsid w:val="0059220A"/>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5DC"/>
    <w:rsid w:val="005C5F21"/>
    <w:rsid w:val="005C7156"/>
    <w:rsid w:val="005D0C75"/>
    <w:rsid w:val="005D4171"/>
    <w:rsid w:val="005D6A95"/>
    <w:rsid w:val="005D6B2C"/>
    <w:rsid w:val="005D6D9C"/>
    <w:rsid w:val="005E2335"/>
    <w:rsid w:val="005E34CA"/>
    <w:rsid w:val="005E3C18"/>
    <w:rsid w:val="005E4250"/>
    <w:rsid w:val="005E6812"/>
    <w:rsid w:val="005E786F"/>
    <w:rsid w:val="005E7881"/>
    <w:rsid w:val="005E78E0"/>
    <w:rsid w:val="005F0D9C"/>
    <w:rsid w:val="005F284E"/>
    <w:rsid w:val="00600F74"/>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44B"/>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47E"/>
    <w:rsid w:val="006B1A77"/>
    <w:rsid w:val="006B2672"/>
    <w:rsid w:val="006B54BF"/>
    <w:rsid w:val="006B5F44"/>
    <w:rsid w:val="006B5F90"/>
    <w:rsid w:val="006B62E4"/>
    <w:rsid w:val="006C1BBA"/>
    <w:rsid w:val="006C2079"/>
    <w:rsid w:val="006C5A62"/>
    <w:rsid w:val="006C5D68"/>
    <w:rsid w:val="006C6976"/>
    <w:rsid w:val="006C6DD0"/>
    <w:rsid w:val="006C6FCF"/>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2D11"/>
    <w:rsid w:val="00714F58"/>
    <w:rsid w:val="00722FBF"/>
    <w:rsid w:val="00722FC2"/>
    <w:rsid w:val="007236FA"/>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4A04"/>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5DB"/>
    <w:rsid w:val="007873D9"/>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6F66"/>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14F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8D7"/>
    <w:rsid w:val="0083348C"/>
    <w:rsid w:val="008373D3"/>
    <w:rsid w:val="00840617"/>
    <w:rsid w:val="00840B99"/>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31B9"/>
    <w:rsid w:val="00875330"/>
    <w:rsid w:val="008775A3"/>
    <w:rsid w:val="00883F93"/>
    <w:rsid w:val="00884DB3"/>
    <w:rsid w:val="008859C1"/>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454"/>
    <w:rsid w:val="008B0C9C"/>
    <w:rsid w:val="008B166D"/>
    <w:rsid w:val="008B17F4"/>
    <w:rsid w:val="008B3615"/>
    <w:rsid w:val="008B4AC4"/>
    <w:rsid w:val="008B50C8"/>
    <w:rsid w:val="008B5281"/>
    <w:rsid w:val="008B7E05"/>
    <w:rsid w:val="008C1797"/>
    <w:rsid w:val="008C219C"/>
    <w:rsid w:val="008C3326"/>
    <w:rsid w:val="008C475E"/>
    <w:rsid w:val="008C619A"/>
    <w:rsid w:val="008D0CE8"/>
    <w:rsid w:val="008D2D1D"/>
    <w:rsid w:val="008D453D"/>
    <w:rsid w:val="008D53AD"/>
    <w:rsid w:val="008D562B"/>
    <w:rsid w:val="008D5733"/>
    <w:rsid w:val="008D5B66"/>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94"/>
    <w:rsid w:val="008F70BD"/>
    <w:rsid w:val="008F788F"/>
    <w:rsid w:val="008F7EA2"/>
    <w:rsid w:val="00902722"/>
    <w:rsid w:val="009027BC"/>
    <w:rsid w:val="009062E6"/>
    <w:rsid w:val="00911BE5"/>
    <w:rsid w:val="00912486"/>
    <w:rsid w:val="00913CA9"/>
    <w:rsid w:val="009145AE"/>
    <w:rsid w:val="009146CE"/>
    <w:rsid w:val="00914CA7"/>
    <w:rsid w:val="00915C3E"/>
    <w:rsid w:val="009161A8"/>
    <w:rsid w:val="0092450E"/>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DB8"/>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42DC"/>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4CA"/>
    <w:rsid w:val="00A0096C"/>
    <w:rsid w:val="00A01757"/>
    <w:rsid w:val="00A028C0"/>
    <w:rsid w:val="00A02BAE"/>
    <w:rsid w:val="00A040BF"/>
    <w:rsid w:val="00A06424"/>
    <w:rsid w:val="00A06A6B"/>
    <w:rsid w:val="00A07975"/>
    <w:rsid w:val="00A07E47"/>
    <w:rsid w:val="00A129D0"/>
    <w:rsid w:val="00A12C33"/>
    <w:rsid w:val="00A138BA"/>
    <w:rsid w:val="00A14C8E"/>
    <w:rsid w:val="00A153D9"/>
    <w:rsid w:val="00A15F09"/>
    <w:rsid w:val="00A169B6"/>
    <w:rsid w:val="00A20203"/>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7CC"/>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15E2"/>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8B6"/>
    <w:rsid w:val="00B47293"/>
    <w:rsid w:val="00B50E50"/>
    <w:rsid w:val="00B52120"/>
    <w:rsid w:val="00B54ABC"/>
    <w:rsid w:val="00B56FBE"/>
    <w:rsid w:val="00B60ACF"/>
    <w:rsid w:val="00B62B58"/>
    <w:rsid w:val="00B65149"/>
    <w:rsid w:val="00B66393"/>
    <w:rsid w:val="00B66567"/>
    <w:rsid w:val="00B66F52"/>
    <w:rsid w:val="00B66FE5"/>
    <w:rsid w:val="00B712D9"/>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089E"/>
    <w:rsid w:val="00BB5F8F"/>
    <w:rsid w:val="00BB657A"/>
    <w:rsid w:val="00BC1A4E"/>
    <w:rsid w:val="00BC5DC7"/>
    <w:rsid w:val="00BC6B8B"/>
    <w:rsid w:val="00BC7117"/>
    <w:rsid w:val="00BC73D8"/>
    <w:rsid w:val="00BD28E5"/>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A8C"/>
    <w:rsid w:val="00C24C8D"/>
    <w:rsid w:val="00C25FE2"/>
    <w:rsid w:val="00C26B53"/>
    <w:rsid w:val="00C279B2"/>
    <w:rsid w:val="00C33E50"/>
    <w:rsid w:val="00C34C20"/>
    <w:rsid w:val="00C35A3E"/>
    <w:rsid w:val="00C42130"/>
    <w:rsid w:val="00C423A4"/>
    <w:rsid w:val="00C423E3"/>
    <w:rsid w:val="00C44BF5"/>
    <w:rsid w:val="00C455BF"/>
    <w:rsid w:val="00C521D6"/>
    <w:rsid w:val="00C55232"/>
    <w:rsid w:val="00C553A4"/>
    <w:rsid w:val="00C55A06"/>
    <w:rsid w:val="00C55D03"/>
    <w:rsid w:val="00C601BC"/>
    <w:rsid w:val="00C625EA"/>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35AD"/>
    <w:rsid w:val="00C938B5"/>
    <w:rsid w:val="00C9435D"/>
    <w:rsid w:val="00C94DF2"/>
    <w:rsid w:val="00C96741"/>
    <w:rsid w:val="00CA2D1B"/>
    <w:rsid w:val="00CA375D"/>
    <w:rsid w:val="00CA662A"/>
    <w:rsid w:val="00CA7AFD"/>
    <w:rsid w:val="00CA7C3C"/>
    <w:rsid w:val="00CB0189"/>
    <w:rsid w:val="00CB0BA2"/>
    <w:rsid w:val="00CB1A42"/>
    <w:rsid w:val="00CB1B0C"/>
    <w:rsid w:val="00CB2C0B"/>
    <w:rsid w:val="00CB4F7E"/>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60B"/>
    <w:rsid w:val="00CF686F"/>
    <w:rsid w:val="00CF6E60"/>
    <w:rsid w:val="00CF7BCA"/>
    <w:rsid w:val="00D008FD"/>
    <w:rsid w:val="00D0321C"/>
    <w:rsid w:val="00D035EC"/>
    <w:rsid w:val="00D06AB1"/>
    <w:rsid w:val="00D06FC1"/>
    <w:rsid w:val="00D072ED"/>
    <w:rsid w:val="00D07A16"/>
    <w:rsid w:val="00D07EC5"/>
    <w:rsid w:val="00D1067E"/>
    <w:rsid w:val="00D10F50"/>
    <w:rsid w:val="00D11272"/>
    <w:rsid w:val="00D126F5"/>
    <w:rsid w:val="00D1489E"/>
    <w:rsid w:val="00D17E5F"/>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56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FA0"/>
    <w:rsid w:val="00DE2410"/>
    <w:rsid w:val="00DE2939"/>
    <w:rsid w:val="00DE6E81"/>
    <w:rsid w:val="00DE703F"/>
    <w:rsid w:val="00DE7595"/>
    <w:rsid w:val="00DF1961"/>
    <w:rsid w:val="00DF44DE"/>
    <w:rsid w:val="00DF7ACE"/>
    <w:rsid w:val="00E01138"/>
    <w:rsid w:val="00E02DFB"/>
    <w:rsid w:val="00E030F9"/>
    <w:rsid w:val="00E0311A"/>
    <w:rsid w:val="00E03138"/>
    <w:rsid w:val="00E06404"/>
    <w:rsid w:val="00E06DC8"/>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3212"/>
    <w:rsid w:val="00E846C8"/>
    <w:rsid w:val="00E84957"/>
    <w:rsid w:val="00E84A55"/>
    <w:rsid w:val="00E85BFF"/>
    <w:rsid w:val="00E90391"/>
    <w:rsid w:val="00E906C2"/>
    <w:rsid w:val="00E9311F"/>
    <w:rsid w:val="00E934D1"/>
    <w:rsid w:val="00E94AF0"/>
    <w:rsid w:val="00E95D13"/>
    <w:rsid w:val="00E95DD3"/>
    <w:rsid w:val="00E969D5"/>
    <w:rsid w:val="00EA3532"/>
    <w:rsid w:val="00EA58D1"/>
    <w:rsid w:val="00EA61BC"/>
    <w:rsid w:val="00EA681A"/>
    <w:rsid w:val="00EA735B"/>
    <w:rsid w:val="00EB1E69"/>
    <w:rsid w:val="00EB2086"/>
    <w:rsid w:val="00EB31ED"/>
    <w:rsid w:val="00EB3CF8"/>
    <w:rsid w:val="00EB5EDF"/>
    <w:rsid w:val="00EB60FE"/>
    <w:rsid w:val="00EB74DB"/>
    <w:rsid w:val="00EC5359"/>
    <w:rsid w:val="00EC562A"/>
    <w:rsid w:val="00ED0329"/>
    <w:rsid w:val="00ED067A"/>
    <w:rsid w:val="00ED2B50"/>
    <w:rsid w:val="00EE0350"/>
    <w:rsid w:val="00EE0719"/>
    <w:rsid w:val="00EE0E80"/>
    <w:rsid w:val="00EE613F"/>
    <w:rsid w:val="00EE7295"/>
    <w:rsid w:val="00EE7869"/>
    <w:rsid w:val="00EF003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4D3E"/>
    <w:rsid w:val="00F4024F"/>
    <w:rsid w:val="00F41A3B"/>
    <w:rsid w:val="00F420D5"/>
    <w:rsid w:val="00F451EA"/>
    <w:rsid w:val="00F45447"/>
    <w:rsid w:val="00F456C6"/>
    <w:rsid w:val="00F4577B"/>
    <w:rsid w:val="00F46496"/>
    <w:rsid w:val="00F4679D"/>
    <w:rsid w:val="00F474D0"/>
    <w:rsid w:val="00F47E00"/>
    <w:rsid w:val="00F50179"/>
    <w:rsid w:val="00F515EE"/>
    <w:rsid w:val="00F54673"/>
    <w:rsid w:val="00F56511"/>
    <w:rsid w:val="00F6194E"/>
    <w:rsid w:val="00F623AC"/>
    <w:rsid w:val="00F6412A"/>
    <w:rsid w:val="00F65893"/>
    <w:rsid w:val="00F66365"/>
    <w:rsid w:val="00F66A4A"/>
    <w:rsid w:val="00F71E22"/>
    <w:rsid w:val="00F72142"/>
    <w:rsid w:val="00F72AE7"/>
    <w:rsid w:val="00F833BA"/>
    <w:rsid w:val="00F84FD0"/>
    <w:rsid w:val="00F859A8"/>
    <w:rsid w:val="00F86D87"/>
    <w:rsid w:val="00F9108B"/>
    <w:rsid w:val="00F91349"/>
    <w:rsid w:val="00F92AA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20F"/>
    <w:rsid w:val="00FD2A7C"/>
    <w:rsid w:val="00FD59EB"/>
    <w:rsid w:val="00FD7299"/>
    <w:rsid w:val="00FE1FBE"/>
    <w:rsid w:val="00FE3901"/>
    <w:rsid w:val="00FE39D3"/>
    <w:rsid w:val="00FE4BCE"/>
    <w:rsid w:val="00FE4CFC"/>
    <w:rsid w:val="00FE54AE"/>
    <w:rsid w:val="00FE576A"/>
    <w:rsid w:val="00FE7E79"/>
    <w:rsid w:val="00FF1425"/>
    <w:rsid w:val="00FF3E7D"/>
    <w:rsid w:val="00FF5B99"/>
    <w:rsid w:val="00FF730C"/>
    <w:rsid w:val="00FF73F4"/>
    <w:rsid w:val="00FF7CE4"/>
    <w:rsid w:val="00FF7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afterLines="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uiPriority w:val="1"/>
    <w:qFormat/>
    <w:rsid w:val="00F32780"/>
    <w:pPr>
      <w:spacing w:after="120"/>
    </w:pPr>
  </w:style>
  <w:style w:type="character" w:customStyle="1" w:styleId="Char5">
    <w:name w:val="正文文本 Char"/>
    <w:link w:val="afffff8"/>
    <w:uiPriority w:val="1"/>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afterLines="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afterLines="0"/>
      <w:outlineLvl w:val="9"/>
    </w:pPr>
    <w:rPr>
      <w:rFonts w:ascii="宋体" w:eastAsia="宋体"/>
    </w:rPr>
  </w:style>
  <w:style w:type="paragraph" w:customStyle="1" w:styleId="affffffff8">
    <w:name w:val="标准文件_五级无标题"/>
    <w:basedOn w:val="afff1"/>
    <w:qFormat/>
    <w:rsid w:val="00F32780"/>
    <w:pPr>
      <w:spacing w:beforeLines="0" w:afterLines="0"/>
      <w:outlineLvl w:val="9"/>
    </w:pPr>
    <w:rPr>
      <w:rFonts w:ascii="宋体" w:eastAsia="宋体"/>
    </w:rPr>
  </w:style>
  <w:style w:type="paragraph" w:customStyle="1" w:styleId="affffffff9">
    <w:name w:val="标准文件_三级无标题"/>
    <w:basedOn w:val="afff"/>
    <w:qFormat/>
    <w:rsid w:val="00F32780"/>
    <w:pPr>
      <w:spacing w:beforeLines="0" w:afterLines="0"/>
      <w:outlineLvl w:val="9"/>
    </w:pPr>
    <w:rPr>
      <w:rFonts w:ascii="宋体" w:eastAsia="宋体"/>
    </w:rPr>
  </w:style>
  <w:style w:type="paragraph" w:customStyle="1" w:styleId="affffffffa">
    <w:name w:val="标准文件_二级无标题"/>
    <w:basedOn w:val="affe"/>
    <w:qFormat/>
    <w:rsid w:val="00F32780"/>
    <w:pPr>
      <w:spacing w:beforeLines="0" w:afterLines="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afterLines="0" w:line="276" w:lineRule="auto"/>
      <w:outlineLvl w:val="9"/>
    </w:pPr>
    <w:rPr>
      <w:rFonts w:ascii="宋体" w:eastAsia="宋体"/>
    </w:rPr>
  </w:style>
  <w:style w:type="paragraph" w:customStyle="1" w:styleId="affffffffff3">
    <w:name w:val="标准文件_附录二级无标题"/>
    <w:basedOn w:val="aff5"/>
    <w:rsid w:val="00F32780"/>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F32780"/>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F32780"/>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F32780"/>
    <w:pPr>
      <w:spacing w:beforeLines="0" w:afterLines="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F32780"/>
    <w:pPr>
      <w:spacing w:beforeLines="0" w:afterLines="0" w:line="276" w:lineRule="auto"/>
    </w:pPr>
    <w:rPr>
      <w:rFonts w:ascii="宋体" w:eastAsia="宋体"/>
    </w:rPr>
  </w:style>
  <w:style w:type="paragraph" w:customStyle="1" w:styleId="affffffffff9">
    <w:name w:val="标准文件_引言三级无标题"/>
    <w:basedOn w:val="a9"/>
    <w:qFormat/>
    <w:rsid w:val="00F32780"/>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F32780"/>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F32780"/>
    <w:pPr>
      <w:spacing w:beforeLines="0" w:afterLines="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Document Map"/>
    <w:basedOn w:val="afff5"/>
    <w:link w:val="Char7"/>
    <w:uiPriority w:val="99"/>
    <w:semiHidden/>
    <w:unhideWhenUsed/>
    <w:rsid w:val="008D5B66"/>
    <w:rPr>
      <w:rFonts w:ascii="宋体"/>
      <w:sz w:val="18"/>
      <w:szCs w:val="18"/>
    </w:rPr>
  </w:style>
  <w:style w:type="character" w:customStyle="1" w:styleId="Char7">
    <w:name w:val="文档结构图 Char"/>
    <w:basedOn w:val="afff6"/>
    <w:link w:val="afffffffffff4"/>
    <w:uiPriority w:val="99"/>
    <w:semiHidden/>
    <w:rsid w:val="008D5B66"/>
    <w:rPr>
      <w:rFonts w:ascii="宋体"/>
      <w:kern w:val="2"/>
      <w:sz w:val="18"/>
      <w:szCs w:val="18"/>
    </w:rPr>
  </w:style>
  <w:style w:type="paragraph" w:styleId="afffffffffff5">
    <w:name w:val="List Paragraph"/>
    <w:basedOn w:val="afff5"/>
    <w:uiPriority w:val="1"/>
    <w:qFormat/>
    <w:rsid w:val="002B7DA9"/>
    <w:pPr>
      <w:autoSpaceDE w:val="0"/>
      <w:autoSpaceDN w:val="0"/>
      <w:adjustRightInd/>
      <w:spacing w:before="39" w:line="240" w:lineRule="auto"/>
      <w:ind w:left="667" w:hanging="524"/>
      <w:jc w:val="left"/>
    </w:pPr>
    <w:rPr>
      <w:rFonts w:ascii="宋体" w:hAnsi="宋体" w:cs="宋体"/>
      <w:kern w:val="0"/>
      <w:sz w:val="22"/>
      <w:szCs w:val="22"/>
    </w:rPr>
  </w:style>
  <w:style w:type="paragraph" w:styleId="afffffffffff6">
    <w:name w:val="Normal (Web)"/>
    <w:basedOn w:val="afff5"/>
    <w:uiPriority w:val="99"/>
    <w:unhideWhenUsed/>
    <w:rsid w:val="00254C75"/>
    <w:pPr>
      <w:widowControl/>
      <w:adjustRightInd/>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330375828">
      <w:bodyDiv w:val="1"/>
      <w:marLeft w:val="0"/>
      <w:marRight w:val="0"/>
      <w:marTop w:val="0"/>
      <w:marBottom w:val="0"/>
      <w:divBdr>
        <w:top w:val="none" w:sz="0" w:space="0" w:color="auto"/>
        <w:left w:val="none" w:sz="0" w:space="0" w:color="auto"/>
        <w:bottom w:val="none" w:sz="0" w:space="0" w:color="auto"/>
        <w:right w:val="none" w:sz="0" w:space="0" w:color="auto"/>
      </w:divBdr>
    </w:div>
    <w:div w:id="414594370">
      <w:bodyDiv w:val="1"/>
      <w:marLeft w:val="0"/>
      <w:marRight w:val="0"/>
      <w:marTop w:val="0"/>
      <w:marBottom w:val="0"/>
      <w:divBdr>
        <w:top w:val="none" w:sz="0" w:space="0" w:color="auto"/>
        <w:left w:val="none" w:sz="0" w:space="0" w:color="auto"/>
        <w:bottom w:val="none" w:sz="0" w:space="0" w:color="auto"/>
        <w:right w:val="none" w:sz="0" w:space="0" w:color="auto"/>
      </w:divBdr>
    </w:div>
    <w:div w:id="926110293">
      <w:bodyDiv w:val="1"/>
      <w:marLeft w:val="0"/>
      <w:marRight w:val="0"/>
      <w:marTop w:val="0"/>
      <w:marBottom w:val="0"/>
      <w:divBdr>
        <w:top w:val="none" w:sz="0" w:space="0" w:color="auto"/>
        <w:left w:val="none" w:sz="0" w:space="0" w:color="auto"/>
        <w:bottom w:val="none" w:sz="0" w:space="0" w:color="auto"/>
        <w:right w:val="none" w:sz="0" w:space="0" w:color="auto"/>
      </w:divBdr>
    </w:div>
    <w:div w:id="1328555756">
      <w:bodyDiv w:val="1"/>
      <w:marLeft w:val="0"/>
      <w:marRight w:val="0"/>
      <w:marTop w:val="0"/>
      <w:marBottom w:val="0"/>
      <w:divBdr>
        <w:top w:val="none" w:sz="0" w:space="0" w:color="auto"/>
        <w:left w:val="none" w:sz="0" w:space="0" w:color="auto"/>
        <w:bottom w:val="none" w:sz="0" w:space="0" w:color="auto"/>
        <w:right w:val="none" w:sz="0" w:space="0" w:color="auto"/>
      </w:divBdr>
    </w:div>
    <w:div w:id="1495418800">
      <w:bodyDiv w:val="1"/>
      <w:marLeft w:val="0"/>
      <w:marRight w:val="0"/>
      <w:marTop w:val="0"/>
      <w:marBottom w:val="0"/>
      <w:divBdr>
        <w:top w:val="none" w:sz="0" w:space="0" w:color="auto"/>
        <w:left w:val="none" w:sz="0" w:space="0" w:color="auto"/>
        <w:bottom w:val="none" w:sz="0" w:space="0" w:color="auto"/>
        <w:right w:val="none" w:sz="0" w:space="0" w:color="auto"/>
      </w:divBdr>
    </w:div>
    <w:div w:id="1720662760">
      <w:bodyDiv w:val="1"/>
      <w:marLeft w:val="0"/>
      <w:marRight w:val="0"/>
      <w:marTop w:val="0"/>
      <w:marBottom w:val="0"/>
      <w:divBdr>
        <w:top w:val="none" w:sz="0" w:space="0" w:color="auto"/>
        <w:left w:val="none" w:sz="0" w:space="0" w:color="auto"/>
        <w:bottom w:val="none" w:sz="0" w:space="0" w:color="auto"/>
        <w:right w:val="none" w:sz="0" w:space="0" w:color="auto"/>
      </w:divBdr>
    </w:div>
    <w:div w:id="192954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tandard.sist.org.cn/StdSearch/stdDetail.aspx?AppID=GB%205749-2022&amp;v=GB%205749%24" TargetMode="External"/><Relationship Id="rId3" Type="http://schemas.openxmlformats.org/officeDocument/2006/relationships/styles" Target="styles.xml"/><Relationship Id="rId21" Type="http://schemas.openxmlformats.org/officeDocument/2006/relationships/hyperlink" Target="http://standard.sist.org.cn/StdSearch/stdDetail.aspx?AppID=GB%202712-2014&amp;v=GB%202712%24"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tandard.sist.org.cn/StdSearch/stdDetail.aspx?AppID=GB/T%205461-2016&amp;v=GB/T%205461%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tandard.sist.org.cn/StdSearch/stdDetail.aspx?AppID=GB%201352-2023&amp;v=GB%201352%24" TargetMode="External"/><Relationship Id="rId29" Type="http://schemas.openxmlformats.org/officeDocument/2006/relationships/hyperlink" Target="http://standard.sist.org.cn/StdSearch/stdDetail.aspx?AppID=GB/T%2017924-2008&amp;v=GB/T%2017924%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tandard.sist.org.cn/StdSearch/stdDetail.aspx?AppID=GB%205009.5-2025&amp;v=GB%205009.5%24"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tandard.sist.org.cn/StdSearch/stdDetail.aspx?AppID=GB%205009.3-2016&amp;v=GB%205009.3%24" TargetMode="External"/><Relationship Id="rId28" Type="http://schemas.openxmlformats.org/officeDocument/2006/relationships/hyperlink" Target="http://standard.sist.org.cn/StdSearch/stdDetail.aspx?AppID=GB%2014881-2025&amp;v=14881%24" TargetMode="External"/><Relationship Id="rId10" Type="http://schemas.openxmlformats.org/officeDocument/2006/relationships/header" Target="header1.xml"/><Relationship Id="rId19" Type="http://schemas.openxmlformats.org/officeDocument/2006/relationships/hyperlink" Target="http://standard.sist.org.cn/StdSearch/stdDetail.aspx?AppID=GB/T%20191-2025&amp;v=GB/T%20191%24"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tandard.sist.org.cn/StdSearch/stdDetail.aspx?AppID=GB%202760-2024&amp;v=GB%202760%24" TargetMode="External"/><Relationship Id="rId27" Type="http://schemas.openxmlformats.org/officeDocument/2006/relationships/hyperlink" Target="http://standard.sist.org.cn/StdSearch/stdDetail.aspx?AppID=GB%207718-2025&amp;v=GB%207718%24" TargetMode="External"/><Relationship Id="rId30" Type="http://schemas.openxmlformats.org/officeDocument/2006/relationships/hyperlink" Target="http://standard.sist.org.cn/StdSearch/stdDetail.aspx?AppID=GB/T%2029876-2013&amp;v=GB/T%2029876%24"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C1A7D3E07843F7BF6CA5A93DC44C1F"/>
        <w:category>
          <w:name w:val="常规"/>
          <w:gallery w:val="placeholder"/>
        </w:category>
        <w:types>
          <w:type w:val="bbPlcHdr"/>
        </w:types>
        <w:behaviors>
          <w:behavior w:val="content"/>
        </w:behaviors>
        <w:guid w:val="{7F35D145-D548-4E16-B167-D9E169B9281C}"/>
      </w:docPartPr>
      <w:docPartBody>
        <w:p w:rsidR="00F72862" w:rsidRDefault="00CE3F44">
          <w:pPr>
            <w:pStyle w:val="F7C1A7D3E07843F7BF6CA5A93DC44C1F"/>
          </w:pPr>
          <w:r w:rsidRPr="00751A05">
            <w:rPr>
              <w:rStyle w:val="a3"/>
              <w:rFonts w:hint="eastAsia"/>
            </w:rPr>
            <w:t>单击或点击此处输入文字。</w:t>
          </w:r>
        </w:p>
      </w:docPartBody>
    </w:docPart>
    <w:docPart>
      <w:docPartPr>
        <w:name w:val="B4FE3060FF2C4EE2B262A1F66FABD09D"/>
        <w:category>
          <w:name w:val="常规"/>
          <w:gallery w:val="placeholder"/>
        </w:category>
        <w:types>
          <w:type w:val="bbPlcHdr"/>
        </w:types>
        <w:behaviors>
          <w:behavior w:val="content"/>
        </w:behaviors>
        <w:guid w:val="{F3D5D346-2FC4-4BB5-BB6D-1E79C5240E05}"/>
      </w:docPartPr>
      <w:docPartBody>
        <w:p w:rsidR="00F72862" w:rsidRDefault="00CE3F44">
          <w:pPr>
            <w:pStyle w:val="B4FE3060FF2C4EE2B262A1F66FABD09D"/>
          </w:pPr>
          <w:r w:rsidRPr="00FB6243">
            <w:rPr>
              <w:rStyle w:val="a3"/>
              <w:rFonts w:hint="eastAsia"/>
            </w:rPr>
            <w:t>选择一项。</w:t>
          </w:r>
        </w:p>
      </w:docPartBody>
    </w:docPart>
    <w:docPart>
      <w:docPartPr>
        <w:name w:val="9D2D33414D044A91BC2FCA6CCC07FCCF"/>
        <w:category>
          <w:name w:val="常规"/>
          <w:gallery w:val="placeholder"/>
        </w:category>
        <w:types>
          <w:type w:val="bbPlcHdr"/>
        </w:types>
        <w:behaviors>
          <w:behavior w:val="content"/>
        </w:behaviors>
        <w:guid w:val="{C6365C68-0695-4B52-91DB-3F1A71DBE402}"/>
      </w:docPartPr>
      <w:docPartBody>
        <w:p w:rsidR="00F72862" w:rsidRDefault="00CE3F44">
          <w:pPr>
            <w:pStyle w:val="9D2D33414D044A91BC2FCA6CCC07FCCF"/>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3F44"/>
    <w:rsid w:val="00216E95"/>
    <w:rsid w:val="00275033"/>
    <w:rsid w:val="002D2EA8"/>
    <w:rsid w:val="0054032D"/>
    <w:rsid w:val="00612025"/>
    <w:rsid w:val="008C31E1"/>
    <w:rsid w:val="009E68FD"/>
    <w:rsid w:val="00CE3F44"/>
    <w:rsid w:val="00F728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8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2862"/>
    <w:rPr>
      <w:color w:val="808080"/>
    </w:rPr>
  </w:style>
  <w:style w:type="paragraph" w:customStyle="1" w:styleId="F7C1A7D3E07843F7BF6CA5A93DC44C1F">
    <w:name w:val="F7C1A7D3E07843F7BF6CA5A93DC44C1F"/>
    <w:rsid w:val="00F72862"/>
    <w:pPr>
      <w:widowControl w:val="0"/>
      <w:jc w:val="both"/>
    </w:pPr>
  </w:style>
  <w:style w:type="paragraph" w:customStyle="1" w:styleId="B4FE3060FF2C4EE2B262A1F66FABD09D">
    <w:name w:val="B4FE3060FF2C4EE2B262A1F66FABD09D"/>
    <w:rsid w:val="00F72862"/>
    <w:pPr>
      <w:widowControl w:val="0"/>
      <w:jc w:val="both"/>
    </w:pPr>
  </w:style>
  <w:style w:type="paragraph" w:customStyle="1" w:styleId="9D2D33414D044A91BC2FCA6CCC07FCCF">
    <w:name w:val="9D2D33414D044A91BC2FCA6CCC07FCCF"/>
    <w:rsid w:val="00F72862"/>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8B9B1-6BB7-4F23-B274-A6874069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152</TotalTime>
  <Pages>9</Pages>
  <Words>825</Words>
  <Characters>4709</Characters>
  <Application>Microsoft Office Word</Application>
  <DocSecurity>0</DocSecurity>
  <Lines>39</Lines>
  <Paragraphs>11</Paragraphs>
  <ScaleCrop>false</ScaleCrop>
  <Company>PCMI</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Lenovo</cp:lastModifiedBy>
  <cp:revision>39</cp:revision>
  <cp:lastPrinted>2021-02-02T08:22:00Z</cp:lastPrinted>
  <dcterms:created xsi:type="dcterms:W3CDTF">2025-10-23T02:22:00Z</dcterms:created>
  <dcterms:modified xsi:type="dcterms:W3CDTF">2025-10-27T03:16:00Z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